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21" w:rsidRPr="00947539" w:rsidRDefault="00180D21" w:rsidP="00180D21">
      <w:pPr>
        <w:pStyle w:val="NoSpacing"/>
        <w:spacing w:line="276" w:lineRule="auto"/>
        <w:rPr>
          <w:rFonts w:ascii="Lucida Sans" w:hAnsi="Lucida Sans"/>
          <w:sz w:val="28"/>
          <w:szCs w:val="28"/>
        </w:rPr>
      </w:pPr>
      <w:r w:rsidRPr="00947539">
        <w:rPr>
          <w:rFonts w:ascii="Lucida Sans" w:hAnsi="Lucida Sans"/>
          <w:sz w:val="28"/>
          <w:szCs w:val="28"/>
        </w:rPr>
        <w:t>Area 17, Panel 65</w:t>
      </w:r>
    </w:p>
    <w:p w:rsidR="00180D21" w:rsidRDefault="00180D21" w:rsidP="00180D21">
      <w:pPr>
        <w:pStyle w:val="NoSpacing"/>
        <w:spacing w:line="276" w:lineRule="auto"/>
        <w:rPr>
          <w:rFonts w:ascii="Lucida Sans" w:hAnsi="Lucida Sans"/>
          <w:sz w:val="28"/>
          <w:szCs w:val="28"/>
        </w:rPr>
      </w:pPr>
      <w:r w:rsidRPr="00947539">
        <w:rPr>
          <w:rFonts w:ascii="Lucida Sans" w:hAnsi="Lucida Sans"/>
          <w:sz w:val="28"/>
          <w:szCs w:val="28"/>
        </w:rPr>
        <w:t>Inform the Delegate Assembly Topics</w:t>
      </w:r>
      <w:r w:rsidR="00EA2794" w:rsidRPr="00947539">
        <w:rPr>
          <w:rFonts w:ascii="Lucida Sans" w:hAnsi="Lucida Sans"/>
          <w:sz w:val="28"/>
          <w:szCs w:val="28"/>
        </w:rPr>
        <w:t xml:space="preserve"> 2016</w:t>
      </w:r>
    </w:p>
    <w:p w:rsidR="00947539" w:rsidRPr="00947539" w:rsidRDefault="00947539" w:rsidP="00180D21">
      <w:pPr>
        <w:pStyle w:val="NoSpacing"/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  <w:r w:rsidRPr="00947539">
        <w:rPr>
          <w:rFonts w:ascii="Arial" w:hAnsi="Arial" w:cs="Arial"/>
          <w:b/>
          <w:color w:val="008000"/>
          <w:sz w:val="28"/>
          <w:szCs w:val="28"/>
        </w:rPr>
        <w:t>________________________________________________________</w:t>
      </w:r>
    </w:p>
    <w:p w:rsidR="00180D21" w:rsidRPr="009A54AD" w:rsidRDefault="00180D21" w:rsidP="00180D21">
      <w:pPr>
        <w:pStyle w:val="NoSpacing"/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 xml:space="preserve">Building on the process of the last couple of years’ Inform the Delegate </w:t>
      </w:r>
      <w:r w:rsidR="00B50074" w:rsidRPr="009A54AD">
        <w:rPr>
          <w:rFonts w:ascii="Lucida Sans" w:hAnsi="Lucida Sans"/>
          <w:sz w:val="23"/>
          <w:szCs w:val="23"/>
        </w:rPr>
        <w:t>assemblies</w:t>
      </w:r>
      <w:r w:rsidRPr="009A54AD">
        <w:rPr>
          <w:rFonts w:ascii="Lucida Sans" w:hAnsi="Lucida Sans"/>
          <w:sz w:val="23"/>
          <w:szCs w:val="23"/>
        </w:rPr>
        <w:t>, we will use a format that mimics the General Service Conference in New York. Highlights of the process this year are:</w:t>
      </w:r>
    </w:p>
    <w:p w:rsidR="00180D21" w:rsidRPr="009A54AD" w:rsidRDefault="00EA2794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>E</w:t>
      </w:r>
      <w:r w:rsidR="00180D21" w:rsidRPr="009A54AD">
        <w:rPr>
          <w:rFonts w:ascii="Lucida Sans" w:hAnsi="Lucida Sans"/>
          <w:sz w:val="23"/>
          <w:szCs w:val="23"/>
        </w:rPr>
        <w:t xml:space="preserve">ach standing committee </w:t>
      </w:r>
      <w:r w:rsidRPr="009A54AD">
        <w:rPr>
          <w:rFonts w:ascii="Lucida Sans" w:hAnsi="Lucida Sans"/>
          <w:sz w:val="23"/>
          <w:szCs w:val="23"/>
        </w:rPr>
        <w:t xml:space="preserve">chair will receive an agenda topic </w:t>
      </w:r>
      <w:r w:rsidR="00180D21" w:rsidRPr="009A54AD">
        <w:rPr>
          <w:rFonts w:ascii="Lucida Sans" w:hAnsi="Lucida Sans"/>
          <w:sz w:val="23"/>
          <w:szCs w:val="23"/>
        </w:rPr>
        <w:t xml:space="preserve">at the February Committee Meeting. </w:t>
      </w:r>
    </w:p>
    <w:p w:rsidR="00180D21" w:rsidRPr="009A54AD" w:rsidRDefault="00180D21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>GSRs will prepare topics based on which area standing committee they have been assigned to at the assembly.</w:t>
      </w:r>
      <w:r w:rsidR="00B50074" w:rsidRPr="009A54AD">
        <w:rPr>
          <w:rFonts w:ascii="Lucida Sans" w:hAnsi="Lucida Sans"/>
          <w:sz w:val="23"/>
          <w:szCs w:val="23"/>
        </w:rPr>
        <w:t xml:space="preserve"> Some GSRs who have not been to an area assembly may not have been assigned to a committee. Please check with your DCM for suggestions on which topic to prepare</w:t>
      </w:r>
      <w:r w:rsidR="0080485C">
        <w:rPr>
          <w:rFonts w:ascii="Lucida Sans" w:hAnsi="Lucida Sans"/>
          <w:sz w:val="23"/>
          <w:szCs w:val="23"/>
        </w:rPr>
        <w:t>.</w:t>
      </w:r>
    </w:p>
    <w:p w:rsidR="00180D21" w:rsidRPr="009A54AD" w:rsidRDefault="00180D21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>All DCMs and standing committee chairs will be given a complete set of background information and a list of all topics.</w:t>
      </w:r>
      <w:r w:rsidR="00EA2794" w:rsidRPr="009A54AD">
        <w:rPr>
          <w:rFonts w:ascii="Lucida Sans" w:hAnsi="Lucida Sans"/>
          <w:sz w:val="23"/>
          <w:szCs w:val="23"/>
        </w:rPr>
        <w:t xml:space="preserve"> They will </w:t>
      </w:r>
      <w:r w:rsidR="00B50074" w:rsidRPr="009A54AD">
        <w:rPr>
          <w:rFonts w:ascii="Lucida Sans" w:hAnsi="Lucida Sans"/>
          <w:sz w:val="23"/>
          <w:szCs w:val="23"/>
        </w:rPr>
        <w:t xml:space="preserve">each </w:t>
      </w:r>
      <w:r w:rsidR="00EA2794" w:rsidRPr="009A54AD">
        <w:rPr>
          <w:rFonts w:ascii="Lucida Sans" w:hAnsi="Lucida Sans"/>
          <w:sz w:val="23"/>
          <w:szCs w:val="23"/>
        </w:rPr>
        <w:t>receive two thumb drives with the information.</w:t>
      </w:r>
    </w:p>
    <w:p w:rsidR="00180D21" w:rsidRPr="009A54AD" w:rsidRDefault="00180D21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>Standing committee chairs are expected to contact GSRs and facilitate their obtaining background information and preparing for the assembly.</w:t>
      </w:r>
    </w:p>
    <w:p w:rsidR="00180D21" w:rsidRPr="009A54AD" w:rsidRDefault="00180D21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>DCMs have traditionally reviewed topics and helped GSRs access information.</w:t>
      </w:r>
      <w:r w:rsidR="00B50074" w:rsidRPr="009A54AD">
        <w:rPr>
          <w:rFonts w:ascii="Lucida Sans" w:hAnsi="Lucida Sans"/>
          <w:sz w:val="23"/>
          <w:szCs w:val="23"/>
        </w:rPr>
        <w:t xml:space="preserve"> If some of the GSRs in your district are not assigned to an area standing committee, </w:t>
      </w:r>
      <w:r w:rsidR="009A54AD" w:rsidRPr="009A54AD">
        <w:rPr>
          <w:rFonts w:ascii="Lucida Sans" w:hAnsi="Lucida Sans"/>
          <w:sz w:val="23"/>
          <w:szCs w:val="23"/>
        </w:rPr>
        <w:t xml:space="preserve">you will need to help them choose a committee and assist them in obtaining background material. The standing committee chair will not </w:t>
      </w:r>
      <w:r w:rsidR="0080485C">
        <w:rPr>
          <w:rFonts w:ascii="Lucida Sans" w:hAnsi="Lucida Sans"/>
          <w:sz w:val="23"/>
          <w:szCs w:val="23"/>
        </w:rPr>
        <w:t>yet</w:t>
      </w:r>
      <w:r w:rsidR="009A54AD" w:rsidRPr="009A54AD">
        <w:rPr>
          <w:rFonts w:ascii="Lucida Sans" w:hAnsi="Lucida Sans"/>
          <w:sz w:val="23"/>
          <w:szCs w:val="23"/>
        </w:rPr>
        <w:t xml:space="preserve"> have their contact information.</w:t>
      </w:r>
    </w:p>
    <w:p w:rsidR="00180D21" w:rsidRPr="009A54AD" w:rsidRDefault="00180D21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>Standing committee chairs will help facilitate discussion groups at the assembly.</w:t>
      </w:r>
    </w:p>
    <w:p w:rsidR="00EA2794" w:rsidRPr="009A54AD" w:rsidRDefault="00507E9B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 xml:space="preserve">Topics are numbered as found in GSO Agenda items and background. </w:t>
      </w:r>
      <w:bookmarkStart w:id="0" w:name="_GoBack"/>
      <w:bookmarkEnd w:id="0"/>
      <w:r w:rsidR="009A54AD" w:rsidRPr="009A54AD">
        <w:rPr>
          <w:rFonts w:ascii="Lucida Sans" w:hAnsi="Lucida Sans"/>
          <w:sz w:val="23"/>
          <w:szCs w:val="23"/>
        </w:rPr>
        <w:t>Bolded p</w:t>
      </w:r>
      <w:r w:rsidR="00180D21" w:rsidRPr="009A54AD">
        <w:rPr>
          <w:rFonts w:ascii="Lucida Sans" w:hAnsi="Lucida Sans"/>
          <w:sz w:val="23"/>
          <w:szCs w:val="23"/>
        </w:rPr>
        <w:t>age numbers on the list of topics refer to page numbers on GSC Background Material</w:t>
      </w:r>
      <w:r w:rsidR="009A54AD" w:rsidRPr="009A54AD">
        <w:rPr>
          <w:rFonts w:ascii="Lucida Sans" w:hAnsi="Lucida Sans"/>
          <w:sz w:val="23"/>
          <w:szCs w:val="23"/>
        </w:rPr>
        <w:t xml:space="preserve"> found on the thumb drives</w:t>
      </w:r>
      <w:r w:rsidR="00180D21" w:rsidRPr="009A54AD">
        <w:rPr>
          <w:rFonts w:ascii="Lucida Sans" w:hAnsi="Lucida Sans"/>
          <w:sz w:val="23"/>
          <w:szCs w:val="23"/>
        </w:rPr>
        <w:t xml:space="preserve">. For example </w:t>
      </w:r>
      <w:r w:rsidR="00EA2794" w:rsidRPr="009A54AD">
        <w:rPr>
          <w:rFonts w:ascii="Lucida Sans" w:hAnsi="Lucida Sans"/>
          <w:sz w:val="23"/>
          <w:szCs w:val="23"/>
        </w:rPr>
        <w:t>–</w:t>
      </w:r>
    </w:p>
    <w:p w:rsidR="00EA2794" w:rsidRPr="009A54AD" w:rsidRDefault="00EA2794" w:rsidP="00EA2794">
      <w:pPr>
        <w:pStyle w:val="NoSpacing"/>
        <w:numPr>
          <w:ilvl w:val="1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eastAsia="Calibri" w:hAnsi="Lucida Sans" w:cs="Times New Roman"/>
          <w:b/>
          <w:sz w:val="23"/>
          <w:szCs w:val="23"/>
          <w:u w:val="single"/>
        </w:rPr>
        <w:t>VI. Literature - Group 1</w:t>
      </w:r>
    </w:p>
    <w:p w:rsidR="00EA2794" w:rsidRPr="009A54AD" w:rsidRDefault="00EA2794" w:rsidP="00EA2794">
      <w:pPr>
        <w:numPr>
          <w:ilvl w:val="0"/>
          <w:numId w:val="2"/>
        </w:numPr>
        <w:spacing w:after="0" w:line="240" w:lineRule="auto"/>
        <w:rPr>
          <w:rFonts w:ascii="Lucida Sans" w:eastAsia="Calibri" w:hAnsi="Lucida Sans" w:cs="Times New Roman"/>
          <w:sz w:val="23"/>
          <w:szCs w:val="23"/>
        </w:rPr>
      </w:pPr>
      <w:r w:rsidRPr="009A54AD">
        <w:rPr>
          <w:rFonts w:ascii="Lucida Sans" w:eastAsia="Calibri" w:hAnsi="Lucida Sans" w:cs="Times New Roman"/>
          <w:sz w:val="23"/>
          <w:szCs w:val="23"/>
        </w:rPr>
        <w:t xml:space="preserve">Consider developing a plain language version of the Big Book, </w:t>
      </w:r>
      <w:r w:rsidRPr="009A54AD">
        <w:rPr>
          <w:rFonts w:ascii="Lucida Sans" w:eastAsia="Calibri" w:hAnsi="Lucida Sans" w:cs="Times New Roman"/>
          <w:i/>
          <w:sz w:val="23"/>
          <w:szCs w:val="23"/>
        </w:rPr>
        <w:t>Alcoholics Anonymous</w:t>
      </w:r>
      <w:r w:rsidRPr="009A54AD">
        <w:rPr>
          <w:rFonts w:ascii="Lucida Sans" w:eastAsia="Calibri" w:hAnsi="Lucida Sans" w:cs="Times New Roman"/>
          <w:sz w:val="23"/>
          <w:szCs w:val="23"/>
        </w:rPr>
        <w:t xml:space="preserve">. </w:t>
      </w:r>
      <w:r w:rsidRPr="009A54AD">
        <w:rPr>
          <w:rFonts w:ascii="Lucida Sans" w:eastAsia="Calibri" w:hAnsi="Lucida Sans" w:cs="Times New Roman"/>
          <w:b/>
          <w:sz w:val="23"/>
          <w:szCs w:val="23"/>
        </w:rPr>
        <w:t>Pages 511 - 523</w:t>
      </w:r>
    </w:p>
    <w:p w:rsidR="00EA2794" w:rsidRPr="009A54AD" w:rsidRDefault="00EA2794" w:rsidP="00EA2794">
      <w:pPr>
        <w:numPr>
          <w:ilvl w:val="0"/>
          <w:numId w:val="3"/>
        </w:numPr>
        <w:spacing w:after="0" w:line="240" w:lineRule="auto"/>
        <w:rPr>
          <w:rFonts w:ascii="Lucida Sans" w:eastAsia="Calibri" w:hAnsi="Lucida Sans" w:cs="Times New Roman"/>
          <w:sz w:val="23"/>
          <w:szCs w:val="23"/>
        </w:rPr>
      </w:pPr>
      <w:r w:rsidRPr="009A54AD">
        <w:rPr>
          <w:rFonts w:ascii="Lucida Sans" w:eastAsia="Calibri" w:hAnsi="Lucida Sans" w:cs="Times New Roman"/>
          <w:sz w:val="23"/>
          <w:szCs w:val="23"/>
        </w:rPr>
        <w:t>Have you experienced situations where you or members of your group have a hard time understanding the Big Book?</w:t>
      </w:r>
    </w:p>
    <w:p w:rsidR="00EA2794" w:rsidRPr="009A54AD" w:rsidRDefault="00EA2794" w:rsidP="00EA2794">
      <w:pPr>
        <w:numPr>
          <w:ilvl w:val="0"/>
          <w:numId w:val="3"/>
        </w:numPr>
        <w:spacing w:after="0" w:line="240" w:lineRule="auto"/>
        <w:rPr>
          <w:rFonts w:ascii="Lucida Sans" w:eastAsia="Calibri" w:hAnsi="Lucida Sans" w:cs="Times New Roman"/>
          <w:sz w:val="23"/>
          <w:szCs w:val="23"/>
        </w:rPr>
      </w:pPr>
      <w:r w:rsidRPr="009A54AD">
        <w:rPr>
          <w:rFonts w:ascii="Lucida Sans" w:eastAsia="Calibri" w:hAnsi="Lucida Sans" w:cs="Times New Roman"/>
          <w:sz w:val="23"/>
          <w:szCs w:val="23"/>
        </w:rPr>
        <w:t>Would a plain language Big Book be more welcoming to alcoholics who might not fully understand the current Big Book?</w:t>
      </w:r>
    </w:p>
    <w:p w:rsidR="00EA2794" w:rsidRPr="009A54AD" w:rsidRDefault="00EA2794" w:rsidP="00EA2794">
      <w:pPr>
        <w:spacing w:after="0" w:line="240" w:lineRule="auto"/>
        <w:rPr>
          <w:rFonts w:ascii="Lucida Sans" w:eastAsia="Calibri" w:hAnsi="Lucida Sans" w:cs="Times New Roman"/>
          <w:sz w:val="23"/>
          <w:szCs w:val="23"/>
        </w:rPr>
      </w:pPr>
    </w:p>
    <w:p w:rsidR="00180D21" w:rsidRPr="009A54AD" w:rsidRDefault="00180D21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>Bulleted items below topic are suggestions and ideas for further consideration in researching topic.</w:t>
      </w:r>
    </w:p>
    <w:p w:rsidR="00180D21" w:rsidRPr="009A54AD" w:rsidRDefault="00180D21" w:rsidP="00180D21">
      <w:pPr>
        <w:pStyle w:val="NoSpacing"/>
        <w:numPr>
          <w:ilvl w:val="0"/>
          <w:numId w:val="1"/>
        </w:numPr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 xml:space="preserve">List of topics, with committee assignments, and references will be posted on the website after the February committee meeting. </w:t>
      </w:r>
    </w:p>
    <w:p w:rsidR="00180D21" w:rsidRPr="009A54AD" w:rsidRDefault="00180D21" w:rsidP="00180D21">
      <w:pPr>
        <w:pStyle w:val="NoSpacing"/>
        <w:spacing w:line="276" w:lineRule="auto"/>
        <w:rPr>
          <w:rFonts w:ascii="Lucida Sans" w:hAnsi="Lucida Sans"/>
          <w:sz w:val="23"/>
          <w:szCs w:val="23"/>
        </w:rPr>
      </w:pPr>
    </w:p>
    <w:p w:rsidR="00180D21" w:rsidRPr="009A54AD" w:rsidRDefault="00180D21" w:rsidP="00180D21">
      <w:pPr>
        <w:pStyle w:val="NoSpacing"/>
        <w:spacing w:line="276" w:lineRule="auto"/>
        <w:rPr>
          <w:rFonts w:ascii="Lucida Sans" w:hAnsi="Lucida Sans"/>
          <w:sz w:val="23"/>
          <w:szCs w:val="23"/>
        </w:rPr>
      </w:pPr>
      <w:r w:rsidRPr="009A54AD">
        <w:rPr>
          <w:rFonts w:ascii="Lucida Sans" w:hAnsi="Lucida Sans"/>
          <w:sz w:val="23"/>
          <w:szCs w:val="23"/>
        </w:rPr>
        <w:t xml:space="preserve">Mahalo for all your hard work in helping with </w:t>
      </w:r>
      <w:r w:rsidR="009A54AD" w:rsidRPr="009A54AD">
        <w:rPr>
          <w:rFonts w:ascii="Lucida Sans" w:hAnsi="Lucida Sans"/>
          <w:sz w:val="23"/>
          <w:szCs w:val="23"/>
        </w:rPr>
        <w:t xml:space="preserve">our </w:t>
      </w:r>
      <w:r w:rsidRPr="009A54AD">
        <w:rPr>
          <w:rFonts w:ascii="Lucida Sans" w:hAnsi="Lucida Sans"/>
          <w:sz w:val="23"/>
          <w:szCs w:val="23"/>
        </w:rPr>
        <w:t xml:space="preserve">preparation </w:t>
      </w:r>
      <w:r w:rsidR="009A54AD" w:rsidRPr="009A54AD">
        <w:rPr>
          <w:rFonts w:ascii="Lucida Sans" w:hAnsi="Lucida Sans"/>
          <w:sz w:val="23"/>
          <w:szCs w:val="23"/>
        </w:rPr>
        <w:t xml:space="preserve">for </w:t>
      </w:r>
      <w:r w:rsidRPr="009A54AD">
        <w:rPr>
          <w:rFonts w:ascii="Lucida Sans" w:hAnsi="Lucida Sans"/>
          <w:sz w:val="23"/>
          <w:szCs w:val="23"/>
        </w:rPr>
        <w:t>the 6</w:t>
      </w:r>
      <w:r w:rsidR="00EA2794" w:rsidRPr="009A54AD">
        <w:rPr>
          <w:rFonts w:ascii="Lucida Sans" w:hAnsi="Lucida Sans"/>
          <w:sz w:val="23"/>
          <w:szCs w:val="23"/>
        </w:rPr>
        <w:t>6</w:t>
      </w:r>
      <w:r w:rsidRPr="009A54AD">
        <w:rPr>
          <w:rFonts w:ascii="Lucida Sans" w:hAnsi="Lucida Sans"/>
          <w:sz w:val="23"/>
          <w:szCs w:val="23"/>
          <w:vertAlign w:val="superscript"/>
        </w:rPr>
        <w:t>th</w:t>
      </w:r>
      <w:r w:rsidRPr="009A54AD">
        <w:rPr>
          <w:rFonts w:ascii="Lucida Sans" w:hAnsi="Lucida Sans"/>
          <w:sz w:val="23"/>
          <w:szCs w:val="23"/>
        </w:rPr>
        <w:t xml:space="preserve"> General Service Conference. Please don’t hesitate to contact me with any questions.</w:t>
      </w:r>
    </w:p>
    <w:p w:rsidR="00180D21" w:rsidRPr="00450EEE" w:rsidRDefault="00180D21" w:rsidP="00180D21">
      <w:pPr>
        <w:pStyle w:val="NoSpacing"/>
        <w:spacing w:line="276" w:lineRule="auto"/>
        <w:rPr>
          <w:rFonts w:ascii="Lucida Sans" w:hAnsi="Lucida Sans"/>
          <w:sz w:val="24"/>
          <w:szCs w:val="24"/>
        </w:rPr>
      </w:pPr>
    </w:p>
    <w:p w:rsidR="00180D21" w:rsidRPr="00450EEE" w:rsidRDefault="00180D21" w:rsidP="00180D21">
      <w:pPr>
        <w:pStyle w:val="NoSpacing"/>
        <w:spacing w:line="276" w:lineRule="auto"/>
        <w:rPr>
          <w:rFonts w:ascii="Lucida Sans" w:hAnsi="Lucida Sans"/>
          <w:sz w:val="24"/>
          <w:szCs w:val="24"/>
        </w:rPr>
      </w:pPr>
      <w:r w:rsidRPr="00450EEE">
        <w:rPr>
          <w:rFonts w:ascii="Lucida Sans" w:hAnsi="Lucida Sans"/>
          <w:sz w:val="24"/>
          <w:szCs w:val="24"/>
        </w:rPr>
        <w:t>Cheryl N.</w:t>
      </w:r>
      <w:r w:rsidR="009A54AD">
        <w:rPr>
          <w:rFonts w:ascii="Lucida Sans" w:hAnsi="Lucida Sans"/>
          <w:sz w:val="24"/>
          <w:szCs w:val="24"/>
        </w:rPr>
        <w:t xml:space="preserve">, </w:t>
      </w:r>
      <w:r w:rsidRPr="00450EEE">
        <w:rPr>
          <w:rFonts w:ascii="Lucida Sans" w:hAnsi="Lucida Sans"/>
          <w:sz w:val="24"/>
          <w:szCs w:val="24"/>
        </w:rPr>
        <w:t xml:space="preserve">Delegate </w:t>
      </w:r>
    </w:p>
    <w:p w:rsidR="00180D21" w:rsidRPr="00450EEE" w:rsidRDefault="00180D21" w:rsidP="00180D21">
      <w:pPr>
        <w:pStyle w:val="NoSpacing"/>
        <w:spacing w:line="276" w:lineRule="auto"/>
        <w:rPr>
          <w:rFonts w:ascii="Lucida Sans" w:hAnsi="Lucida Sans"/>
          <w:sz w:val="24"/>
          <w:szCs w:val="24"/>
        </w:rPr>
      </w:pPr>
      <w:r w:rsidRPr="00450EEE">
        <w:rPr>
          <w:rFonts w:ascii="Lucida Sans" w:hAnsi="Lucida Sans"/>
          <w:sz w:val="24"/>
          <w:szCs w:val="24"/>
        </w:rPr>
        <w:t>Area 17, Panel 65</w:t>
      </w:r>
    </w:p>
    <w:p w:rsidR="00947E46" w:rsidRDefault="00180D21" w:rsidP="009A54AD">
      <w:pPr>
        <w:pStyle w:val="NoSpacing"/>
        <w:spacing w:line="276" w:lineRule="auto"/>
      </w:pPr>
      <w:r w:rsidRPr="00450EEE">
        <w:rPr>
          <w:rFonts w:ascii="Lucida Sans" w:hAnsi="Lucida Sans"/>
          <w:sz w:val="24"/>
          <w:szCs w:val="24"/>
        </w:rPr>
        <w:t>delegate@area17aa.org</w:t>
      </w:r>
    </w:p>
    <w:sectPr w:rsidR="00947E46" w:rsidSect="00507E9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8B3"/>
    <w:multiLevelType w:val="hybridMultilevel"/>
    <w:tmpl w:val="10AA8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AC0ADA"/>
    <w:multiLevelType w:val="hybridMultilevel"/>
    <w:tmpl w:val="D9D0BB3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7753AE"/>
    <w:multiLevelType w:val="hybridMultilevel"/>
    <w:tmpl w:val="8DE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21"/>
    <w:rsid w:val="00180D21"/>
    <w:rsid w:val="00507E9B"/>
    <w:rsid w:val="0080485C"/>
    <w:rsid w:val="00947539"/>
    <w:rsid w:val="00947E46"/>
    <w:rsid w:val="009A54AD"/>
    <w:rsid w:val="00B50074"/>
    <w:rsid w:val="00E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67"/>
  <w15:chartTrackingRefBased/>
  <w15:docId w15:val="{4FE401EE-74F2-47B1-8509-BE60E61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3</cp:revision>
  <dcterms:created xsi:type="dcterms:W3CDTF">2016-02-17T23:42:00Z</dcterms:created>
  <dcterms:modified xsi:type="dcterms:W3CDTF">2016-02-22T05:52:00Z</dcterms:modified>
</cp:coreProperties>
</file>