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39BE" w14:textId="25190183" w:rsidR="00432D08" w:rsidRPr="00D17225" w:rsidRDefault="00A21FA3" w:rsidP="00F02E79">
      <w:pPr>
        <w:spacing w:after="0"/>
        <w:jc w:val="center"/>
        <w:rPr>
          <w:sz w:val="24"/>
          <w:szCs w:val="24"/>
        </w:rPr>
      </w:pPr>
      <w:bookmarkStart w:id="0" w:name="_Hlk187162984"/>
      <w:bookmarkStart w:id="1" w:name="_Hlk185132747"/>
      <w:bookmarkStart w:id="2" w:name="_Hlk197460247"/>
      <w:r>
        <w:rPr>
          <w:sz w:val="24"/>
          <w:szCs w:val="24"/>
        </w:rPr>
        <w:t xml:space="preserve">Hawaii Area </w:t>
      </w:r>
      <w:r w:rsidR="00F02E79" w:rsidRPr="00D17225">
        <w:rPr>
          <w:sz w:val="24"/>
          <w:szCs w:val="24"/>
        </w:rPr>
        <w:t>17</w:t>
      </w:r>
      <w:r w:rsidR="00F32DC5">
        <w:rPr>
          <w:sz w:val="24"/>
          <w:szCs w:val="24"/>
        </w:rPr>
        <w:t>, Panel 75</w:t>
      </w:r>
    </w:p>
    <w:bookmarkEnd w:id="0"/>
    <w:p w14:paraId="37FCA369" w14:textId="24A17D89" w:rsidR="00D17225" w:rsidRPr="00D17225" w:rsidRDefault="00432D08" w:rsidP="00432D08">
      <w:pPr>
        <w:spacing w:after="0"/>
        <w:jc w:val="center"/>
        <w:rPr>
          <w:b/>
          <w:bCs/>
          <w:sz w:val="24"/>
          <w:szCs w:val="24"/>
        </w:rPr>
      </w:pPr>
      <w:r w:rsidRPr="00D17225">
        <w:rPr>
          <w:sz w:val="24"/>
          <w:szCs w:val="24"/>
        </w:rPr>
        <w:t xml:space="preserve">Monthly </w:t>
      </w:r>
      <w:r w:rsidR="00A21FA3">
        <w:rPr>
          <w:sz w:val="24"/>
          <w:szCs w:val="24"/>
        </w:rPr>
        <w:t xml:space="preserve">Zoom CEC Committee </w:t>
      </w:r>
      <w:r w:rsidRPr="00D17225">
        <w:rPr>
          <w:sz w:val="24"/>
          <w:szCs w:val="24"/>
        </w:rPr>
        <w:t xml:space="preserve">Meeting </w:t>
      </w:r>
      <w:r w:rsidR="009B6BB6">
        <w:rPr>
          <w:sz w:val="24"/>
          <w:szCs w:val="24"/>
        </w:rPr>
        <w:t>Minutes</w:t>
      </w:r>
    </w:p>
    <w:bookmarkEnd w:id="1"/>
    <w:p w14:paraId="3FE33E19" w14:textId="67F86D86" w:rsidR="00816220" w:rsidRPr="00D17225" w:rsidRDefault="005968A8" w:rsidP="00E15AB1">
      <w:pPr>
        <w:spacing w:after="0"/>
        <w:jc w:val="center"/>
        <w:rPr>
          <w:sz w:val="24"/>
          <w:szCs w:val="24"/>
        </w:rPr>
      </w:pPr>
      <w:r>
        <w:rPr>
          <w:sz w:val="24"/>
          <w:szCs w:val="24"/>
        </w:rPr>
        <w:t>March</w:t>
      </w:r>
      <w:r w:rsidR="00A21FA3">
        <w:rPr>
          <w:sz w:val="24"/>
          <w:szCs w:val="24"/>
        </w:rPr>
        <w:t xml:space="preserve"> 2, 2026</w:t>
      </w:r>
    </w:p>
    <w:p w14:paraId="0BD2151C" w14:textId="003D9F34" w:rsidR="00816220" w:rsidRDefault="009B6BB6" w:rsidP="009B6BB6">
      <w:pPr>
        <w:tabs>
          <w:tab w:val="left" w:pos="7332"/>
        </w:tabs>
        <w:spacing w:after="0"/>
        <w:rPr>
          <w:sz w:val="24"/>
          <w:szCs w:val="24"/>
        </w:rPr>
      </w:pPr>
      <w:r>
        <w:rPr>
          <w:sz w:val="24"/>
          <w:szCs w:val="24"/>
        </w:rPr>
        <w:tab/>
      </w:r>
    </w:p>
    <w:bookmarkEnd w:id="2"/>
    <w:p w14:paraId="0A0C2BBD" w14:textId="77777777" w:rsidR="00CC329A" w:rsidRDefault="00CC329A" w:rsidP="00816220">
      <w:pPr>
        <w:spacing w:after="0"/>
        <w:rPr>
          <w:sz w:val="24"/>
          <w:szCs w:val="24"/>
        </w:rPr>
      </w:pPr>
    </w:p>
    <w:p w14:paraId="15E72BA6" w14:textId="3CC5C465" w:rsidR="00816220" w:rsidRPr="00D17225" w:rsidRDefault="00816220" w:rsidP="00816220">
      <w:pPr>
        <w:spacing w:after="0"/>
        <w:rPr>
          <w:sz w:val="24"/>
          <w:szCs w:val="24"/>
        </w:rPr>
      </w:pPr>
      <w:r w:rsidRPr="00D17225">
        <w:rPr>
          <w:sz w:val="24"/>
          <w:szCs w:val="24"/>
        </w:rPr>
        <w:t xml:space="preserve">Meeting Commenced at </w:t>
      </w:r>
      <w:r w:rsidR="00A21FA3">
        <w:rPr>
          <w:sz w:val="24"/>
          <w:szCs w:val="24"/>
        </w:rPr>
        <w:t xml:space="preserve">6:30 </w:t>
      </w:r>
      <w:r w:rsidRPr="00D17225">
        <w:rPr>
          <w:sz w:val="24"/>
          <w:szCs w:val="24"/>
        </w:rPr>
        <w:t>PM</w:t>
      </w:r>
    </w:p>
    <w:p w14:paraId="68788D73" w14:textId="62A6284A" w:rsidR="00DB14DB" w:rsidRDefault="00865343" w:rsidP="00865343">
      <w:pPr>
        <w:tabs>
          <w:tab w:val="right" w:pos="9936"/>
        </w:tabs>
        <w:spacing w:after="0"/>
        <w:rPr>
          <w:sz w:val="24"/>
          <w:szCs w:val="24"/>
        </w:rPr>
      </w:pPr>
      <w:r>
        <w:rPr>
          <w:sz w:val="24"/>
          <w:szCs w:val="24"/>
        </w:rPr>
        <w:t>Facilitator</w:t>
      </w:r>
      <w:r w:rsidR="00DB14DB">
        <w:rPr>
          <w:sz w:val="24"/>
          <w:szCs w:val="24"/>
        </w:rPr>
        <w:t>/Secretary</w:t>
      </w:r>
      <w:r w:rsidR="00816220" w:rsidRPr="00D17225">
        <w:rPr>
          <w:sz w:val="24"/>
          <w:szCs w:val="24"/>
        </w:rPr>
        <w:t>:  Rochelle A</w:t>
      </w:r>
      <w:r w:rsidR="00CC329A">
        <w:rPr>
          <w:sz w:val="24"/>
          <w:szCs w:val="24"/>
        </w:rPr>
        <w:t xml:space="preserve">., CEC Chair </w:t>
      </w:r>
      <w:r w:rsidR="0030798F">
        <w:rPr>
          <w:sz w:val="24"/>
          <w:szCs w:val="24"/>
        </w:rPr>
        <w:t>(</w:t>
      </w:r>
      <w:hyperlink r:id="rId8" w:history="1">
        <w:r w:rsidRPr="000B1F3A">
          <w:rPr>
            <w:rStyle w:val="Hyperlink"/>
            <w:sz w:val="24"/>
            <w:szCs w:val="24"/>
          </w:rPr>
          <w:t>cec@area17aa.org</w:t>
        </w:r>
      </w:hyperlink>
      <w:proofErr w:type="gramStart"/>
      <w:r w:rsidR="0030798F">
        <w:rPr>
          <w:sz w:val="24"/>
          <w:szCs w:val="24"/>
        </w:rPr>
        <w:t>)</w:t>
      </w:r>
      <w:r>
        <w:rPr>
          <w:sz w:val="24"/>
          <w:szCs w:val="24"/>
        </w:rPr>
        <w:t>;</w:t>
      </w:r>
      <w:proofErr w:type="gramEnd"/>
      <w:r>
        <w:rPr>
          <w:sz w:val="24"/>
          <w:szCs w:val="24"/>
        </w:rPr>
        <w:t xml:space="preserve"> </w:t>
      </w:r>
    </w:p>
    <w:p w14:paraId="0E915364" w14:textId="77777777" w:rsidR="00DB14DB" w:rsidRDefault="008205B2" w:rsidP="00DB14DB">
      <w:pPr>
        <w:tabs>
          <w:tab w:val="right" w:pos="9936"/>
        </w:tabs>
        <w:spacing w:after="0"/>
        <w:rPr>
          <w:sz w:val="24"/>
          <w:szCs w:val="24"/>
        </w:rPr>
      </w:pPr>
      <w:r>
        <w:rPr>
          <w:sz w:val="24"/>
          <w:szCs w:val="24"/>
        </w:rPr>
        <w:t>Attendees</w:t>
      </w:r>
      <w:proofErr w:type="gramStart"/>
      <w:r w:rsidR="00816220" w:rsidRPr="008205B2">
        <w:rPr>
          <w:sz w:val="24"/>
          <w:szCs w:val="24"/>
        </w:rPr>
        <w:t>:</w:t>
      </w:r>
      <w:r w:rsidR="00AA3B25" w:rsidRPr="008205B2">
        <w:rPr>
          <w:sz w:val="24"/>
          <w:szCs w:val="24"/>
        </w:rPr>
        <w:t xml:space="preserve">  Ben</w:t>
      </w:r>
      <w:proofErr w:type="gramEnd"/>
      <w:r w:rsidR="00AA3B25" w:rsidRPr="008205B2">
        <w:rPr>
          <w:sz w:val="24"/>
          <w:szCs w:val="24"/>
        </w:rPr>
        <w:t xml:space="preserve">, Mare, Chris, </w:t>
      </w:r>
      <w:r w:rsidR="005968A8" w:rsidRPr="008205B2">
        <w:rPr>
          <w:sz w:val="24"/>
          <w:szCs w:val="24"/>
        </w:rPr>
        <w:t>Yvette, Dave, Nancy,</w:t>
      </w:r>
      <w:r w:rsidR="00AA3B25" w:rsidRPr="008205B2">
        <w:rPr>
          <w:sz w:val="24"/>
          <w:szCs w:val="24"/>
        </w:rPr>
        <w:t xml:space="preserve"> Rochelle</w:t>
      </w:r>
      <w:r w:rsidR="00DB14DB" w:rsidRPr="00DB14DB">
        <w:rPr>
          <w:sz w:val="24"/>
          <w:szCs w:val="24"/>
        </w:rPr>
        <w:t xml:space="preserve"> </w:t>
      </w:r>
    </w:p>
    <w:p w14:paraId="6C49F925" w14:textId="4CF92F1D" w:rsidR="00DB14DB" w:rsidRDefault="00DB14DB" w:rsidP="00DB14DB">
      <w:pPr>
        <w:tabs>
          <w:tab w:val="right" w:pos="9936"/>
        </w:tabs>
        <w:spacing w:after="0"/>
        <w:rPr>
          <w:sz w:val="24"/>
          <w:szCs w:val="24"/>
        </w:rPr>
      </w:pPr>
      <w:r>
        <w:rPr>
          <w:sz w:val="24"/>
          <w:szCs w:val="24"/>
        </w:rPr>
        <w:t>Open with the Serenity Prayer</w:t>
      </w:r>
    </w:p>
    <w:p w14:paraId="166DC30D" w14:textId="6CE7F5DA" w:rsidR="00292725" w:rsidRPr="008205B2" w:rsidRDefault="00292725" w:rsidP="008205B2">
      <w:pPr>
        <w:rPr>
          <w:sz w:val="24"/>
          <w:szCs w:val="24"/>
        </w:rPr>
      </w:pPr>
    </w:p>
    <w:p w14:paraId="1FABA1E0" w14:textId="25B453CD" w:rsidR="00292725" w:rsidRDefault="00292725" w:rsidP="00182A3A">
      <w:pPr>
        <w:pStyle w:val="ListParagraph"/>
        <w:numPr>
          <w:ilvl w:val="0"/>
          <w:numId w:val="1"/>
        </w:numPr>
        <w:rPr>
          <w:sz w:val="24"/>
          <w:szCs w:val="24"/>
        </w:rPr>
      </w:pPr>
      <w:r>
        <w:rPr>
          <w:sz w:val="24"/>
          <w:szCs w:val="24"/>
        </w:rPr>
        <w:t xml:space="preserve">Go over </w:t>
      </w:r>
      <w:r w:rsidR="005968A8">
        <w:rPr>
          <w:sz w:val="24"/>
          <w:szCs w:val="24"/>
        </w:rPr>
        <w:t>February’s zoom minutes</w:t>
      </w:r>
    </w:p>
    <w:p w14:paraId="2CCB80E5" w14:textId="77777777" w:rsidR="00CC329A" w:rsidRPr="00CC329A" w:rsidRDefault="00CC329A" w:rsidP="00CC329A">
      <w:pPr>
        <w:pStyle w:val="ListParagraph"/>
        <w:ind w:left="1125"/>
        <w:rPr>
          <w:sz w:val="24"/>
          <w:szCs w:val="24"/>
        </w:rPr>
      </w:pPr>
    </w:p>
    <w:p w14:paraId="630E16D9" w14:textId="3E9640AA" w:rsidR="006C2617" w:rsidRDefault="005968A8" w:rsidP="00CE4FCE">
      <w:pPr>
        <w:pStyle w:val="ListParagraph"/>
        <w:numPr>
          <w:ilvl w:val="1"/>
          <w:numId w:val="1"/>
        </w:numPr>
        <w:rPr>
          <w:sz w:val="24"/>
          <w:szCs w:val="24"/>
        </w:rPr>
      </w:pPr>
      <w:r>
        <w:rPr>
          <w:b/>
          <w:bCs/>
          <w:sz w:val="24"/>
          <w:szCs w:val="24"/>
        </w:rPr>
        <w:t>Update</w:t>
      </w:r>
      <w:r w:rsidR="00D031CD">
        <w:rPr>
          <w:b/>
          <w:bCs/>
          <w:sz w:val="24"/>
          <w:szCs w:val="24"/>
        </w:rPr>
        <w:t>d</w:t>
      </w:r>
      <w:r>
        <w:rPr>
          <w:sz w:val="24"/>
          <w:szCs w:val="24"/>
        </w:rPr>
        <w:t xml:space="preserve"> contact list and </w:t>
      </w:r>
      <w:r w:rsidR="00D031CD">
        <w:rPr>
          <w:sz w:val="24"/>
          <w:szCs w:val="24"/>
        </w:rPr>
        <w:t>will</w:t>
      </w:r>
      <w:r>
        <w:rPr>
          <w:sz w:val="24"/>
          <w:szCs w:val="24"/>
        </w:rPr>
        <w:t xml:space="preserve"> </w:t>
      </w:r>
      <w:r w:rsidR="00D031CD">
        <w:rPr>
          <w:sz w:val="24"/>
          <w:szCs w:val="24"/>
        </w:rPr>
        <w:t>email</w:t>
      </w:r>
      <w:r>
        <w:rPr>
          <w:sz w:val="24"/>
          <w:szCs w:val="24"/>
        </w:rPr>
        <w:t xml:space="preserve"> </w:t>
      </w:r>
      <w:r w:rsidR="00D031CD">
        <w:rPr>
          <w:sz w:val="24"/>
          <w:szCs w:val="24"/>
        </w:rPr>
        <w:t xml:space="preserve">as an attachment to </w:t>
      </w:r>
      <w:r>
        <w:rPr>
          <w:sz w:val="24"/>
          <w:szCs w:val="24"/>
        </w:rPr>
        <w:t>these minutes</w:t>
      </w:r>
    </w:p>
    <w:p w14:paraId="00E7A475" w14:textId="77777777" w:rsidR="005968A8" w:rsidRDefault="005968A8" w:rsidP="00CE4FCE">
      <w:pPr>
        <w:pStyle w:val="ListParagraph"/>
        <w:numPr>
          <w:ilvl w:val="1"/>
          <w:numId w:val="1"/>
        </w:numPr>
        <w:rPr>
          <w:sz w:val="24"/>
          <w:szCs w:val="24"/>
        </w:rPr>
      </w:pPr>
      <w:r w:rsidRPr="008205B2">
        <w:rPr>
          <w:b/>
          <w:bCs/>
          <w:sz w:val="24"/>
          <w:szCs w:val="24"/>
        </w:rPr>
        <w:t>CEC’s committee f</w:t>
      </w:r>
      <w:r w:rsidR="006C2617" w:rsidRPr="008205B2">
        <w:rPr>
          <w:b/>
          <w:bCs/>
          <w:sz w:val="24"/>
          <w:szCs w:val="24"/>
        </w:rPr>
        <w:t>ocus</w:t>
      </w:r>
      <w:r w:rsidR="006C2617">
        <w:rPr>
          <w:sz w:val="24"/>
          <w:szCs w:val="24"/>
        </w:rPr>
        <w:t xml:space="preserve"> </w:t>
      </w:r>
      <w:r>
        <w:rPr>
          <w:sz w:val="24"/>
          <w:szCs w:val="24"/>
        </w:rPr>
        <w:t>– in transition</w:t>
      </w:r>
    </w:p>
    <w:p w14:paraId="15A1D5A1" w14:textId="25F52DE0" w:rsidR="006C2617" w:rsidRDefault="005968A8" w:rsidP="005968A8">
      <w:pPr>
        <w:pStyle w:val="ListParagraph"/>
        <w:numPr>
          <w:ilvl w:val="2"/>
          <w:numId w:val="1"/>
        </w:numPr>
        <w:rPr>
          <w:sz w:val="24"/>
          <w:szCs w:val="24"/>
        </w:rPr>
      </w:pPr>
      <w:r>
        <w:rPr>
          <w:b/>
          <w:bCs/>
          <w:sz w:val="24"/>
          <w:szCs w:val="24"/>
        </w:rPr>
        <w:t>Helping</w:t>
      </w:r>
      <w:r w:rsidR="006C2617">
        <w:rPr>
          <w:sz w:val="24"/>
          <w:szCs w:val="24"/>
        </w:rPr>
        <w:t xml:space="preserve"> </w:t>
      </w:r>
      <w:r w:rsidR="009E761C">
        <w:rPr>
          <w:sz w:val="24"/>
          <w:szCs w:val="24"/>
        </w:rPr>
        <w:t xml:space="preserve">sober </w:t>
      </w:r>
      <w:r w:rsidR="006C2617">
        <w:rPr>
          <w:sz w:val="24"/>
          <w:szCs w:val="24"/>
        </w:rPr>
        <w:t>seniors</w:t>
      </w:r>
      <w:r w:rsidR="009E761C">
        <w:rPr>
          <w:sz w:val="24"/>
          <w:szCs w:val="24"/>
        </w:rPr>
        <w:t xml:space="preserve"> and their struggle</w:t>
      </w:r>
    </w:p>
    <w:p w14:paraId="3E9F0568" w14:textId="091A07D2" w:rsidR="005968A8" w:rsidRDefault="005968A8" w:rsidP="005968A8">
      <w:pPr>
        <w:pStyle w:val="ListParagraph"/>
        <w:numPr>
          <w:ilvl w:val="3"/>
          <w:numId w:val="1"/>
        </w:numPr>
        <w:rPr>
          <w:sz w:val="24"/>
          <w:szCs w:val="24"/>
        </w:rPr>
      </w:pPr>
      <w:r>
        <w:rPr>
          <w:sz w:val="24"/>
          <w:szCs w:val="24"/>
        </w:rPr>
        <w:t>Establishing contact with Vet center in Hilo</w:t>
      </w:r>
    </w:p>
    <w:p w14:paraId="1E68EC6C" w14:textId="1C2A101A" w:rsidR="005968A8" w:rsidRDefault="005968A8" w:rsidP="005968A8">
      <w:pPr>
        <w:pStyle w:val="ListParagraph"/>
        <w:numPr>
          <w:ilvl w:val="3"/>
          <w:numId w:val="1"/>
        </w:numPr>
        <w:rPr>
          <w:sz w:val="24"/>
          <w:szCs w:val="24"/>
        </w:rPr>
      </w:pPr>
      <w:r>
        <w:rPr>
          <w:sz w:val="24"/>
          <w:szCs w:val="24"/>
        </w:rPr>
        <w:t xml:space="preserve">Doing zoom meeting with committee members unable to attend </w:t>
      </w:r>
    </w:p>
    <w:p w14:paraId="08CC3428" w14:textId="7B6C5183" w:rsidR="005968A8" w:rsidRDefault="00865343" w:rsidP="005968A8">
      <w:pPr>
        <w:pStyle w:val="ListParagraph"/>
        <w:numPr>
          <w:ilvl w:val="2"/>
          <w:numId w:val="1"/>
        </w:numPr>
        <w:rPr>
          <w:sz w:val="24"/>
          <w:szCs w:val="24"/>
        </w:rPr>
      </w:pPr>
      <w:r>
        <w:rPr>
          <w:b/>
          <w:bCs/>
          <w:sz w:val="24"/>
          <w:szCs w:val="24"/>
        </w:rPr>
        <w:t xml:space="preserve">Elder </w:t>
      </w:r>
      <w:r w:rsidR="005968A8">
        <w:rPr>
          <w:b/>
          <w:bCs/>
          <w:sz w:val="24"/>
          <w:szCs w:val="24"/>
        </w:rPr>
        <w:t>L</w:t>
      </w:r>
      <w:r w:rsidR="005968A8" w:rsidRPr="005968A8">
        <w:rPr>
          <w:b/>
          <w:bCs/>
          <w:sz w:val="24"/>
          <w:szCs w:val="24"/>
        </w:rPr>
        <w:t xml:space="preserve">iterature </w:t>
      </w:r>
      <w:r w:rsidR="005968A8">
        <w:rPr>
          <w:sz w:val="24"/>
          <w:szCs w:val="24"/>
        </w:rPr>
        <w:t>available at events:</w:t>
      </w:r>
    </w:p>
    <w:p w14:paraId="466AA14D" w14:textId="29D53A0C" w:rsidR="005968A8" w:rsidRDefault="005968A8" w:rsidP="005968A8">
      <w:pPr>
        <w:pStyle w:val="ListParagraph"/>
        <w:numPr>
          <w:ilvl w:val="3"/>
          <w:numId w:val="1"/>
        </w:numPr>
        <w:rPr>
          <w:sz w:val="24"/>
          <w:szCs w:val="24"/>
        </w:rPr>
      </w:pPr>
      <w:r>
        <w:rPr>
          <w:sz w:val="24"/>
          <w:szCs w:val="24"/>
        </w:rPr>
        <w:t>PRAASA (thank you Oahu Intergroup)</w:t>
      </w:r>
    </w:p>
    <w:p w14:paraId="07BB381E" w14:textId="77777777" w:rsidR="005968A8" w:rsidRDefault="005968A8" w:rsidP="005968A8">
      <w:pPr>
        <w:pStyle w:val="ListParagraph"/>
        <w:numPr>
          <w:ilvl w:val="3"/>
          <w:numId w:val="1"/>
        </w:numPr>
        <w:rPr>
          <w:sz w:val="24"/>
          <w:szCs w:val="24"/>
        </w:rPr>
      </w:pPr>
      <w:r>
        <w:rPr>
          <w:sz w:val="24"/>
          <w:szCs w:val="24"/>
        </w:rPr>
        <w:t>CPC Oahu Intergroup pink cards with QR Code provided at info desk at PRAASA</w:t>
      </w:r>
    </w:p>
    <w:p w14:paraId="74F9F2D3" w14:textId="3DD74D3F" w:rsidR="005968A8" w:rsidRDefault="005968A8" w:rsidP="005968A8">
      <w:pPr>
        <w:pStyle w:val="ListParagraph"/>
        <w:numPr>
          <w:ilvl w:val="3"/>
          <w:numId w:val="1"/>
        </w:numPr>
        <w:rPr>
          <w:sz w:val="24"/>
          <w:szCs w:val="24"/>
        </w:rPr>
      </w:pPr>
      <w:r>
        <w:rPr>
          <w:sz w:val="24"/>
          <w:szCs w:val="24"/>
        </w:rPr>
        <w:t>10 CEC Kits distributed to various attendees at PRAASA, i.e. Nevada, Washington, etc.  Contained CEC history, articles, QR page for Elders, Workbook.</w:t>
      </w:r>
    </w:p>
    <w:p w14:paraId="1321A55B" w14:textId="4003384A" w:rsidR="005968A8" w:rsidRPr="00F852A8" w:rsidRDefault="005968A8" w:rsidP="005968A8">
      <w:pPr>
        <w:pStyle w:val="ListParagraph"/>
        <w:numPr>
          <w:ilvl w:val="4"/>
          <w:numId w:val="1"/>
        </w:numPr>
        <w:rPr>
          <w:sz w:val="24"/>
          <w:szCs w:val="24"/>
        </w:rPr>
      </w:pPr>
      <w:r w:rsidRPr="00F852A8">
        <w:rPr>
          <w:sz w:val="24"/>
          <w:szCs w:val="24"/>
        </w:rPr>
        <w:t xml:space="preserve">Inform the Delegate Assembly (ITD) - Rochelle to put together more CEC kits for </w:t>
      </w:r>
      <w:r w:rsidR="00865343" w:rsidRPr="00F852A8">
        <w:rPr>
          <w:sz w:val="24"/>
          <w:szCs w:val="24"/>
        </w:rPr>
        <w:t xml:space="preserve">CEC Committee </w:t>
      </w:r>
      <w:r w:rsidRPr="00F852A8">
        <w:rPr>
          <w:sz w:val="24"/>
          <w:szCs w:val="24"/>
        </w:rPr>
        <w:t>members</w:t>
      </w:r>
      <w:r w:rsidR="00865343" w:rsidRPr="00F852A8">
        <w:rPr>
          <w:sz w:val="24"/>
          <w:szCs w:val="24"/>
        </w:rPr>
        <w:t xml:space="preserve">.  </w:t>
      </w:r>
      <w:r w:rsidRPr="00F852A8">
        <w:rPr>
          <w:sz w:val="24"/>
          <w:szCs w:val="24"/>
        </w:rPr>
        <w:t>Kits to contain pamphlets, stories and Workbook</w:t>
      </w:r>
      <w:r w:rsidR="00F852A8" w:rsidRPr="00F852A8">
        <w:rPr>
          <w:sz w:val="24"/>
          <w:szCs w:val="24"/>
        </w:rPr>
        <w:t xml:space="preserve"> and </w:t>
      </w:r>
      <w:r w:rsidR="00F852A8">
        <w:rPr>
          <w:sz w:val="24"/>
          <w:szCs w:val="24"/>
        </w:rPr>
        <w:t xml:space="preserve">Grapevine </w:t>
      </w:r>
      <w:r w:rsidR="00F852A8" w:rsidRPr="00F852A8">
        <w:rPr>
          <w:sz w:val="24"/>
          <w:szCs w:val="24"/>
        </w:rPr>
        <w:t>book</w:t>
      </w:r>
      <w:r w:rsidRPr="00F852A8">
        <w:rPr>
          <w:sz w:val="24"/>
          <w:szCs w:val="24"/>
        </w:rPr>
        <w:t xml:space="preserve"> </w:t>
      </w:r>
      <w:r w:rsidRPr="00F852A8">
        <w:rPr>
          <w:sz w:val="24"/>
          <w:szCs w:val="24"/>
          <w:u w:val="single"/>
        </w:rPr>
        <w:t>Voices of Long-Term Sobriety:  Old-Timers’ Stories.</w:t>
      </w:r>
      <w:r w:rsidRPr="00F852A8">
        <w:rPr>
          <w:sz w:val="24"/>
          <w:szCs w:val="24"/>
        </w:rPr>
        <w:t xml:space="preserve">  </w:t>
      </w:r>
    </w:p>
    <w:p w14:paraId="45415864" w14:textId="68B07187" w:rsidR="005968A8" w:rsidRDefault="005968A8" w:rsidP="005968A8">
      <w:pPr>
        <w:pStyle w:val="ListParagraph"/>
        <w:numPr>
          <w:ilvl w:val="3"/>
          <w:numId w:val="1"/>
        </w:numPr>
        <w:rPr>
          <w:sz w:val="24"/>
          <w:szCs w:val="24"/>
        </w:rPr>
      </w:pPr>
      <w:r>
        <w:rPr>
          <w:sz w:val="24"/>
          <w:szCs w:val="24"/>
        </w:rPr>
        <w:t xml:space="preserve">Hawaii Annual Convention in October 2026 - </w:t>
      </w:r>
      <w:bookmarkStart w:id="3" w:name="_Hlk223452812"/>
      <w:r>
        <w:rPr>
          <w:sz w:val="24"/>
          <w:szCs w:val="24"/>
        </w:rPr>
        <w:t>CEC Workbook, pamphlets, and QR code page to be made available for display and distribution and purchase.</w:t>
      </w:r>
      <w:bookmarkEnd w:id="3"/>
    </w:p>
    <w:p w14:paraId="2101531E" w14:textId="47F5516B" w:rsidR="005968A8" w:rsidRDefault="005968A8" w:rsidP="005968A8">
      <w:pPr>
        <w:pStyle w:val="ListParagraph"/>
        <w:numPr>
          <w:ilvl w:val="3"/>
          <w:numId w:val="1"/>
        </w:numPr>
        <w:rPr>
          <w:sz w:val="24"/>
          <w:szCs w:val="24"/>
        </w:rPr>
      </w:pPr>
      <w:r>
        <w:rPr>
          <w:sz w:val="24"/>
          <w:szCs w:val="24"/>
        </w:rPr>
        <w:t>Puna May 17</w:t>
      </w:r>
      <w:r w:rsidRPr="005968A8">
        <w:rPr>
          <w:sz w:val="24"/>
          <w:szCs w:val="24"/>
          <w:vertAlign w:val="superscript"/>
        </w:rPr>
        <w:t>th</w:t>
      </w:r>
      <w:r>
        <w:rPr>
          <w:sz w:val="24"/>
          <w:szCs w:val="24"/>
        </w:rPr>
        <w:t xml:space="preserve"> Standing Committees’ Workshop - CEC Workbook, pamphlets, and QR code page to be made available for display and distribution and purchase</w:t>
      </w:r>
      <w:r w:rsidR="00F852A8">
        <w:rPr>
          <w:sz w:val="24"/>
          <w:szCs w:val="24"/>
        </w:rPr>
        <w:t>.</w:t>
      </w:r>
    </w:p>
    <w:p w14:paraId="225DC01C" w14:textId="77777777" w:rsidR="00DB14DB" w:rsidRDefault="006C2617" w:rsidP="00DB14DB">
      <w:pPr>
        <w:pStyle w:val="ListParagraph"/>
        <w:numPr>
          <w:ilvl w:val="2"/>
          <w:numId w:val="1"/>
        </w:numPr>
        <w:rPr>
          <w:sz w:val="24"/>
          <w:szCs w:val="24"/>
        </w:rPr>
      </w:pPr>
      <w:r w:rsidRPr="0030798F">
        <w:rPr>
          <w:b/>
          <w:bCs/>
          <w:sz w:val="24"/>
          <w:szCs w:val="24"/>
        </w:rPr>
        <w:t>Identify senior communities</w:t>
      </w:r>
      <w:r>
        <w:rPr>
          <w:sz w:val="24"/>
          <w:szCs w:val="24"/>
        </w:rPr>
        <w:t xml:space="preserve"> then send letter of interest (see CEC Workbook in kit)</w:t>
      </w:r>
      <w:r w:rsidR="00F852A8">
        <w:rPr>
          <w:sz w:val="24"/>
          <w:szCs w:val="24"/>
        </w:rPr>
        <w:t>. Yvette to report back on Ewa site.  Rochelle on a town site.</w:t>
      </w:r>
    </w:p>
    <w:p w14:paraId="2E3F45BB" w14:textId="06FE78AC" w:rsidR="00DB14DB" w:rsidRPr="00DB14DB" w:rsidRDefault="00DB14DB" w:rsidP="00DB14DB">
      <w:pPr>
        <w:pStyle w:val="ListParagraph"/>
        <w:numPr>
          <w:ilvl w:val="2"/>
          <w:numId w:val="1"/>
        </w:numPr>
        <w:rPr>
          <w:sz w:val="24"/>
          <w:szCs w:val="24"/>
        </w:rPr>
      </w:pPr>
      <w:r>
        <w:rPr>
          <w:b/>
          <w:bCs/>
          <w:sz w:val="24"/>
          <w:szCs w:val="24"/>
        </w:rPr>
        <w:t xml:space="preserve">Articles </w:t>
      </w:r>
      <w:r w:rsidRPr="00DB14DB">
        <w:rPr>
          <w:b/>
          <w:bCs/>
          <w:sz w:val="24"/>
          <w:szCs w:val="24"/>
        </w:rPr>
        <w:t xml:space="preserve">for Mynah Bird </w:t>
      </w:r>
      <w:r>
        <w:rPr>
          <w:b/>
          <w:bCs/>
          <w:sz w:val="24"/>
          <w:szCs w:val="24"/>
        </w:rPr>
        <w:t xml:space="preserve">– </w:t>
      </w:r>
    </w:p>
    <w:p w14:paraId="084AB182" w14:textId="77777777" w:rsidR="00DB14DB" w:rsidRDefault="00DB14DB" w:rsidP="00DB14DB">
      <w:pPr>
        <w:pStyle w:val="ListParagraph"/>
        <w:numPr>
          <w:ilvl w:val="3"/>
          <w:numId w:val="1"/>
        </w:numPr>
        <w:spacing w:after="0"/>
        <w:rPr>
          <w:sz w:val="24"/>
          <w:szCs w:val="24"/>
        </w:rPr>
      </w:pPr>
      <w:r w:rsidRPr="00DB14DB">
        <w:rPr>
          <w:sz w:val="24"/>
          <w:szCs w:val="24"/>
        </w:rPr>
        <w:t xml:space="preserve">Ben may submit article </w:t>
      </w:r>
    </w:p>
    <w:p w14:paraId="3EE0C6C5" w14:textId="4B2632B2" w:rsidR="00DB14DB" w:rsidRDefault="00DB14DB" w:rsidP="00DB14DB">
      <w:pPr>
        <w:pStyle w:val="ListParagraph"/>
        <w:numPr>
          <w:ilvl w:val="3"/>
          <w:numId w:val="1"/>
        </w:numPr>
        <w:spacing w:after="0"/>
        <w:rPr>
          <w:sz w:val="24"/>
          <w:szCs w:val="24"/>
        </w:rPr>
      </w:pPr>
      <w:r>
        <w:rPr>
          <w:sz w:val="24"/>
          <w:szCs w:val="24"/>
        </w:rPr>
        <w:t>Rochelle in touch with Kell</w:t>
      </w:r>
      <w:r w:rsidR="00D566F6">
        <w:rPr>
          <w:sz w:val="24"/>
          <w:szCs w:val="24"/>
        </w:rPr>
        <w:t>e</w:t>
      </w:r>
      <w:r>
        <w:rPr>
          <w:sz w:val="24"/>
          <w:szCs w:val="24"/>
        </w:rPr>
        <w:t>y on MB Committee</w:t>
      </w:r>
    </w:p>
    <w:p w14:paraId="58CB4AD8" w14:textId="30ED372B" w:rsidR="00CE4FCE" w:rsidRDefault="006C2617" w:rsidP="00DB14DB">
      <w:pPr>
        <w:pStyle w:val="ListParagraph"/>
        <w:numPr>
          <w:ilvl w:val="2"/>
          <w:numId w:val="1"/>
        </w:numPr>
        <w:spacing w:after="0"/>
        <w:rPr>
          <w:sz w:val="24"/>
          <w:szCs w:val="24"/>
        </w:rPr>
      </w:pPr>
      <w:r w:rsidRPr="00DB14DB">
        <w:rPr>
          <w:b/>
          <w:bCs/>
          <w:sz w:val="24"/>
          <w:szCs w:val="24"/>
        </w:rPr>
        <w:t xml:space="preserve">Create </w:t>
      </w:r>
      <w:r w:rsidR="005A78F4" w:rsidRPr="00DB14DB">
        <w:rPr>
          <w:b/>
          <w:bCs/>
          <w:sz w:val="24"/>
          <w:szCs w:val="24"/>
        </w:rPr>
        <w:t xml:space="preserve">Senior </w:t>
      </w:r>
      <w:r w:rsidR="00292725" w:rsidRPr="00DB14DB">
        <w:rPr>
          <w:b/>
          <w:bCs/>
          <w:sz w:val="24"/>
          <w:szCs w:val="24"/>
        </w:rPr>
        <w:t>Newsletter</w:t>
      </w:r>
      <w:r w:rsidR="00292725" w:rsidRPr="00DB14DB">
        <w:rPr>
          <w:sz w:val="24"/>
          <w:szCs w:val="24"/>
        </w:rPr>
        <w:t xml:space="preserve"> </w:t>
      </w:r>
      <w:r w:rsidR="00CE4FCE" w:rsidRPr="00DB14DB">
        <w:rPr>
          <w:sz w:val="24"/>
          <w:szCs w:val="24"/>
        </w:rPr>
        <w:t xml:space="preserve">(2-page, front &amp; back to start) </w:t>
      </w:r>
      <w:r w:rsidR="00292725" w:rsidRPr="00DB14DB">
        <w:rPr>
          <w:sz w:val="24"/>
          <w:szCs w:val="24"/>
        </w:rPr>
        <w:t>– proposed name “</w:t>
      </w:r>
      <w:r w:rsidR="00DB14DB" w:rsidRPr="00DB14DB">
        <w:rPr>
          <w:sz w:val="24"/>
          <w:szCs w:val="24"/>
        </w:rPr>
        <w:t xml:space="preserve">Honu </w:t>
      </w:r>
      <w:proofErr w:type="spellStart"/>
      <w:proofErr w:type="gramStart"/>
      <w:r w:rsidR="00DB14DB" w:rsidRPr="00DB14DB">
        <w:rPr>
          <w:sz w:val="24"/>
          <w:szCs w:val="24"/>
        </w:rPr>
        <w:t>Ho‘</w:t>
      </w:r>
      <w:proofErr w:type="gramEnd"/>
      <w:r w:rsidR="00DB14DB" w:rsidRPr="00DB14DB">
        <w:rPr>
          <w:sz w:val="24"/>
          <w:szCs w:val="24"/>
        </w:rPr>
        <w:t>okele</w:t>
      </w:r>
      <w:proofErr w:type="spellEnd"/>
      <w:r w:rsidR="00DB14DB" w:rsidRPr="00DB14DB">
        <w:rPr>
          <w:sz w:val="24"/>
          <w:szCs w:val="24"/>
        </w:rPr>
        <w:t xml:space="preserve"> - </w:t>
      </w:r>
      <w:proofErr w:type="spellStart"/>
      <w:r w:rsidR="00DB14DB" w:rsidRPr="00DB14DB">
        <w:rPr>
          <w:sz w:val="24"/>
          <w:szCs w:val="24"/>
        </w:rPr>
        <w:t>ʻIke</w:t>
      </w:r>
      <w:proofErr w:type="spellEnd"/>
      <w:r w:rsidR="00DB14DB" w:rsidRPr="00DB14DB">
        <w:rPr>
          <w:sz w:val="24"/>
          <w:szCs w:val="24"/>
        </w:rPr>
        <w:t xml:space="preserve"> </w:t>
      </w:r>
      <w:proofErr w:type="spellStart"/>
      <w:r w:rsidR="00DB14DB" w:rsidRPr="00DB14DB">
        <w:rPr>
          <w:sz w:val="24"/>
          <w:szCs w:val="24"/>
        </w:rPr>
        <w:t>Kūpuna</w:t>
      </w:r>
      <w:proofErr w:type="spellEnd"/>
      <w:r w:rsidR="00DB14DB" w:rsidRPr="00DB14DB">
        <w:rPr>
          <w:sz w:val="24"/>
          <w:szCs w:val="24"/>
        </w:rPr>
        <w:t xml:space="preserve">, The Navigating Turtle - Elder Wisdom </w:t>
      </w:r>
    </w:p>
    <w:p w14:paraId="311391DA" w14:textId="77777777" w:rsidR="00CC329A" w:rsidRPr="00DB14DB" w:rsidRDefault="00CC329A" w:rsidP="00CC329A">
      <w:pPr>
        <w:pStyle w:val="ListParagraph"/>
        <w:spacing w:after="0"/>
        <w:ind w:left="1845"/>
        <w:rPr>
          <w:sz w:val="24"/>
          <w:szCs w:val="24"/>
        </w:rPr>
      </w:pPr>
    </w:p>
    <w:p w14:paraId="3E321288" w14:textId="338A943F" w:rsidR="008205B2" w:rsidRDefault="00D031CD" w:rsidP="00AA3B25">
      <w:pPr>
        <w:pStyle w:val="ListParagraph"/>
        <w:numPr>
          <w:ilvl w:val="0"/>
          <w:numId w:val="1"/>
        </w:numPr>
        <w:ind w:left="720"/>
        <w:rPr>
          <w:sz w:val="24"/>
          <w:szCs w:val="24"/>
        </w:rPr>
      </w:pPr>
      <w:r w:rsidRPr="00D031CD">
        <w:rPr>
          <w:i/>
          <w:iCs/>
          <w:sz w:val="24"/>
          <w:szCs w:val="24"/>
        </w:rPr>
        <w:t>More</w:t>
      </w:r>
      <w:r>
        <w:rPr>
          <w:sz w:val="24"/>
          <w:szCs w:val="24"/>
        </w:rPr>
        <w:t xml:space="preserve"> Discussion</w:t>
      </w:r>
    </w:p>
    <w:p w14:paraId="7C99F349" w14:textId="77777777" w:rsidR="00CC329A" w:rsidRDefault="00CC329A" w:rsidP="00CC329A">
      <w:pPr>
        <w:pStyle w:val="ListParagraph"/>
        <w:rPr>
          <w:sz w:val="24"/>
          <w:szCs w:val="24"/>
        </w:rPr>
      </w:pPr>
    </w:p>
    <w:p w14:paraId="77E25012" w14:textId="77777777" w:rsidR="00D031CD" w:rsidRPr="00D031CD" w:rsidRDefault="00D031CD" w:rsidP="00D031CD">
      <w:pPr>
        <w:pStyle w:val="ListParagraph"/>
        <w:numPr>
          <w:ilvl w:val="1"/>
          <w:numId w:val="1"/>
        </w:numPr>
        <w:rPr>
          <w:sz w:val="24"/>
          <w:szCs w:val="24"/>
        </w:rPr>
      </w:pPr>
      <w:r w:rsidRPr="00D031CD">
        <w:rPr>
          <w:b/>
          <w:bCs/>
          <w:sz w:val="24"/>
          <w:szCs w:val="24"/>
        </w:rPr>
        <w:t>12 Elder Concerns</w:t>
      </w:r>
      <w:r>
        <w:rPr>
          <w:sz w:val="24"/>
          <w:szCs w:val="24"/>
        </w:rPr>
        <w:t xml:space="preserve"> - </w:t>
      </w:r>
      <w:r w:rsidRPr="00D031CD">
        <w:rPr>
          <w:i/>
          <w:iCs/>
          <w:sz w:val="24"/>
          <w:szCs w:val="24"/>
        </w:rPr>
        <w:t xml:space="preserve">see APPENDIX </w:t>
      </w:r>
      <w:r>
        <w:rPr>
          <w:i/>
          <w:iCs/>
          <w:sz w:val="24"/>
          <w:szCs w:val="24"/>
        </w:rPr>
        <w:t>1</w:t>
      </w:r>
      <w:r w:rsidRPr="00D031CD">
        <w:rPr>
          <w:i/>
          <w:iCs/>
          <w:sz w:val="24"/>
          <w:szCs w:val="24"/>
        </w:rPr>
        <w:t xml:space="preserve"> below</w:t>
      </w:r>
      <w:r w:rsidRPr="008205B2">
        <w:rPr>
          <w:b/>
          <w:bCs/>
          <w:sz w:val="24"/>
          <w:szCs w:val="24"/>
        </w:rPr>
        <w:t xml:space="preserve"> </w:t>
      </w:r>
    </w:p>
    <w:p w14:paraId="12A8DF75" w14:textId="082112FE" w:rsidR="0020382F" w:rsidRPr="00D031CD" w:rsidRDefault="008205B2" w:rsidP="00D031CD">
      <w:pPr>
        <w:pStyle w:val="ListParagraph"/>
        <w:numPr>
          <w:ilvl w:val="1"/>
          <w:numId w:val="1"/>
        </w:numPr>
        <w:rPr>
          <w:sz w:val="24"/>
          <w:szCs w:val="24"/>
        </w:rPr>
      </w:pPr>
      <w:r w:rsidRPr="008205B2">
        <w:rPr>
          <w:b/>
          <w:bCs/>
          <w:sz w:val="24"/>
          <w:szCs w:val="24"/>
        </w:rPr>
        <w:lastRenderedPageBreak/>
        <w:t>5 Questions</w:t>
      </w:r>
      <w:r w:rsidRPr="008205B2">
        <w:rPr>
          <w:sz w:val="24"/>
          <w:szCs w:val="24"/>
        </w:rPr>
        <w:t xml:space="preserve"> – </w:t>
      </w:r>
      <w:r w:rsidRPr="00D031CD">
        <w:rPr>
          <w:i/>
          <w:iCs/>
          <w:sz w:val="24"/>
          <w:szCs w:val="24"/>
        </w:rPr>
        <w:t xml:space="preserve">see </w:t>
      </w:r>
      <w:r w:rsidR="00D031CD" w:rsidRPr="00D031CD">
        <w:rPr>
          <w:i/>
          <w:iCs/>
          <w:sz w:val="24"/>
          <w:szCs w:val="24"/>
        </w:rPr>
        <w:t xml:space="preserve">APPENDIX 2 </w:t>
      </w:r>
      <w:r w:rsidR="00676189" w:rsidRPr="00D031CD">
        <w:rPr>
          <w:i/>
          <w:iCs/>
          <w:sz w:val="24"/>
          <w:szCs w:val="24"/>
        </w:rPr>
        <w:t>below</w:t>
      </w:r>
      <w:r w:rsidRPr="00D031CD">
        <w:rPr>
          <w:i/>
          <w:iCs/>
          <w:sz w:val="24"/>
          <w:szCs w:val="24"/>
        </w:rPr>
        <w:t xml:space="preserve"> </w:t>
      </w:r>
      <w:r w:rsidRPr="008205B2">
        <w:rPr>
          <w:sz w:val="24"/>
          <w:szCs w:val="24"/>
        </w:rPr>
        <w:t>– for discussion at ITD Assembly</w:t>
      </w:r>
      <w:r w:rsidR="00D566F6">
        <w:rPr>
          <w:sz w:val="24"/>
          <w:szCs w:val="24"/>
        </w:rPr>
        <w:t xml:space="preserve">- </w:t>
      </w:r>
      <w:r w:rsidR="00D566F6" w:rsidRPr="00D031CD">
        <w:rPr>
          <w:sz w:val="24"/>
          <w:szCs w:val="24"/>
        </w:rPr>
        <w:t>T</w:t>
      </w:r>
      <w:r w:rsidR="00CC329A" w:rsidRPr="00D031CD">
        <w:rPr>
          <w:sz w:val="24"/>
          <w:szCs w:val="24"/>
        </w:rPr>
        <w:t xml:space="preserve">o be </w:t>
      </w:r>
      <w:r w:rsidR="00D566F6" w:rsidRPr="00D031CD">
        <w:rPr>
          <w:sz w:val="24"/>
          <w:szCs w:val="24"/>
        </w:rPr>
        <w:t>presented at next zoom committee meeting on</w:t>
      </w:r>
      <w:r w:rsidR="00D031CD">
        <w:rPr>
          <w:sz w:val="24"/>
          <w:szCs w:val="24"/>
        </w:rPr>
        <w:t xml:space="preserve"> </w:t>
      </w:r>
      <w:r w:rsidR="00D031CD" w:rsidRPr="00D031CD">
        <w:rPr>
          <w:b/>
          <w:bCs/>
          <w:i/>
          <w:iCs/>
          <w:sz w:val="24"/>
          <w:szCs w:val="24"/>
        </w:rPr>
        <w:t>April 6, Monday at 6:30 pm</w:t>
      </w:r>
      <w:r w:rsidR="00D566F6" w:rsidRPr="00D031CD">
        <w:rPr>
          <w:b/>
          <w:bCs/>
          <w:i/>
          <w:iCs/>
          <w:sz w:val="28"/>
          <w:szCs w:val="28"/>
        </w:rPr>
        <w:t>.</w:t>
      </w:r>
    </w:p>
    <w:p w14:paraId="22D4345D" w14:textId="6C93274D" w:rsidR="00D031CD" w:rsidRPr="00D031CD" w:rsidRDefault="00676189" w:rsidP="00D031CD">
      <w:pPr>
        <w:pStyle w:val="ListParagraph"/>
        <w:numPr>
          <w:ilvl w:val="1"/>
          <w:numId w:val="1"/>
        </w:numPr>
        <w:rPr>
          <w:sz w:val="24"/>
          <w:szCs w:val="24"/>
        </w:rPr>
      </w:pPr>
      <w:r>
        <w:rPr>
          <w:b/>
          <w:bCs/>
          <w:sz w:val="24"/>
          <w:szCs w:val="24"/>
        </w:rPr>
        <w:t xml:space="preserve">List of Senior Mtgs in Hawai’i – </w:t>
      </w:r>
      <w:r w:rsidRPr="00676189">
        <w:rPr>
          <w:sz w:val="24"/>
          <w:szCs w:val="24"/>
        </w:rPr>
        <w:t xml:space="preserve">see below for </w:t>
      </w:r>
      <w:r>
        <w:rPr>
          <w:sz w:val="24"/>
          <w:szCs w:val="24"/>
        </w:rPr>
        <w:t>link to info on two meetings (</w:t>
      </w:r>
      <w:r w:rsidRPr="00676189">
        <w:rPr>
          <w:sz w:val="24"/>
          <w:szCs w:val="24"/>
        </w:rPr>
        <w:t xml:space="preserve">zoom </w:t>
      </w:r>
      <w:r>
        <w:rPr>
          <w:sz w:val="24"/>
          <w:szCs w:val="24"/>
        </w:rPr>
        <w:t>&amp;</w:t>
      </w:r>
      <w:r w:rsidRPr="00676189">
        <w:rPr>
          <w:sz w:val="24"/>
          <w:szCs w:val="24"/>
        </w:rPr>
        <w:t xml:space="preserve"> in-person</w:t>
      </w:r>
      <w:r>
        <w:rPr>
          <w:sz w:val="24"/>
          <w:szCs w:val="24"/>
        </w:rPr>
        <w:t>)</w:t>
      </w:r>
    </w:p>
    <w:p w14:paraId="47A269E8" w14:textId="5D228273" w:rsidR="00CC329A" w:rsidRPr="00D031CD" w:rsidRDefault="00CC329A" w:rsidP="008205B2">
      <w:pPr>
        <w:pStyle w:val="ListParagraph"/>
        <w:numPr>
          <w:ilvl w:val="1"/>
          <w:numId w:val="1"/>
        </w:numPr>
        <w:rPr>
          <w:sz w:val="24"/>
          <w:szCs w:val="24"/>
        </w:rPr>
      </w:pPr>
      <w:r>
        <w:rPr>
          <w:b/>
          <w:bCs/>
          <w:sz w:val="24"/>
          <w:szCs w:val="24"/>
        </w:rPr>
        <w:t xml:space="preserve">Share </w:t>
      </w:r>
      <w:proofErr w:type="spellStart"/>
      <w:r>
        <w:rPr>
          <w:b/>
          <w:bCs/>
          <w:sz w:val="24"/>
          <w:szCs w:val="24"/>
        </w:rPr>
        <w:t>Wa’a</w:t>
      </w:r>
      <w:proofErr w:type="spellEnd"/>
      <w:r>
        <w:rPr>
          <w:b/>
          <w:bCs/>
          <w:sz w:val="24"/>
          <w:szCs w:val="24"/>
        </w:rPr>
        <w:t xml:space="preserve"> Kahu’s meeting format </w:t>
      </w:r>
      <w:r w:rsidR="00733661">
        <w:rPr>
          <w:sz w:val="24"/>
          <w:szCs w:val="24"/>
        </w:rPr>
        <w:t>as a</w:t>
      </w:r>
      <w:r w:rsidRPr="00733661">
        <w:rPr>
          <w:sz w:val="24"/>
          <w:szCs w:val="24"/>
        </w:rPr>
        <w:t xml:space="preserve"> model </w:t>
      </w:r>
      <w:r w:rsidR="00733661">
        <w:rPr>
          <w:sz w:val="24"/>
          <w:szCs w:val="24"/>
        </w:rPr>
        <w:t xml:space="preserve">for others in forming </w:t>
      </w:r>
      <w:r w:rsidR="00733661" w:rsidRPr="00733661">
        <w:rPr>
          <w:sz w:val="24"/>
          <w:szCs w:val="24"/>
        </w:rPr>
        <w:t>more elder friendly meetings</w:t>
      </w:r>
      <w:r w:rsidR="00D566F6">
        <w:rPr>
          <w:sz w:val="24"/>
          <w:szCs w:val="24"/>
        </w:rPr>
        <w:t xml:space="preserve"> – more discussion on </w:t>
      </w:r>
      <w:r w:rsidR="00D566F6" w:rsidRPr="00D031CD">
        <w:rPr>
          <w:b/>
          <w:bCs/>
          <w:i/>
          <w:iCs/>
          <w:sz w:val="24"/>
          <w:szCs w:val="24"/>
        </w:rPr>
        <w:t>Monday,</w:t>
      </w:r>
      <w:r w:rsidR="00D566F6" w:rsidRPr="00D031CD">
        <w:rPr>
          <w:i/>
          <w:iCs/>
          <w:sz w:val="24"/>
          <w:szCs w:val="24"/>
        </w:rPr>
        <w:t xml:space="preserve"> </w:t>
      </w:r>
      <w:r w:rsidR="00D566F6" w:rsidRPr="00D031CD">
        <w:rPr>
          <w:b/>
          <w:bCs/>
          <w:i/>
          <w:iCs/>
          <w:sz w:val="24"/>
          <w:szCs w:val="24"/>
        </w:rPr>
        <w:t>April 6 at 6:30 p.m.</w:t>
      </w:r>
    </w:p>
    <w:p w14:paraId="3639732A" w14:textId="00F80C6A" w:rsidR="00D031CD" w:rsidRDefault="00D031CD" w:rsidP="008205B2">
      <w:pPr>
        <w:pStyle w:val="ListParagraph"/>
        <w:numPr>
          <w:ilvl w:val="1"/>
          <w:numId w:val="1"/>
        </w:numPr>
        <w:rPr>
          <w:sz w:val="24"/>
          <w:szCs w:val="24"/>
        </w:rPr>
      </w:pPr>
      <w:r>
        <w:rPr>
          <w:b/>
          <w:bCs/>
          <w:sz w:val="24"/>
          <w:szCs w:val="24"/>
        </w:rPr>
        <w:t xml:space="preserve">PRAASA Senior Roundtable Minutes </w:t>
      </w:r>
      <w:r w:rsidRPr="00D031CD">
        <w:rPr>
          <w:sz w:val="24"/>
          <w:szCs w:val="24"/>
        </w:rPr>
        <w:t xml:space="preserve">– </w:t>
      </w:r>
      <w:r w:rsidRPr="00D031CD">
        <w:rPr>
          <w:i/>
          <w:iCs/>
          <w:sz w:val="24"/>
          <w:szCs w:val="24"/>
        </w:rPr>
        <w:t>see APPENDIX 3 below</w:t>
      </w:r>
    </w:p>
    <w:p w14:paraId="5AC3800B" w14:textId="77777777" w:rsidR="00CC329A" w:rsidRPr="00676189" w:rsidRDefault="00CC329A" w:rsidP="00CC329A">
      <w:pPr>
        <w:pStyle w:val="ListParagraph"/>
        <w:ind w:left="1125"/>
        <w:rPr>
          <w:sz w:val="24"/>
          <w:szCs w:val="24"/>
        </w:rPr>
      </w:pPr>
    </w:p>
    <w:p w14:paraId="24BB51A0" w14:textId="52E473C5" w:rsidR="00AA3B25" w:rsidRDefault="00AA3B25" w:rsidP="00AA3B25">
      <w:pPr>
        <w:pStyle w:val="ListParagraph"/>
        <w:numPr>
          <w:ilvl w:val="0"/>
          <w:numId w:val="1"/>
        </w:numPr>
        <w:ind w:left="720"/>
        <w:rPr>
          <w:sz w:val="24"/>
          <w:szCs w:val="24"/>
        </w:rPr>
      </w:pPr>
      <w:r>
        <w:rPr>
          <w:sz w:val="24"/>
          <w:szCs w:val="24"/>
        </w:rPr>
        <w:t>Upcoming Events</w:t>
      </w:r>
      <w:r w:rsidR="00D031CD">
        <w:rPr>
          <w:sz w:val="24"/>
          <w:szCs w:val="24"/>
        </w:rPr>
        <w:t xml:space="preserve"> </w:t>
      </w:r>
    </w:p>
    <w:p w14:paraId="37E8DB0E" w14:textId="77777777" w:rsidR="006F074A" w:rsidRDefault="006F074A" w:rsidP="006F074A">
      <w:pPr>
        <w:pStyle w:val="ListParagraph"/>
        <w:rPr>
          <w:sz w:val="24"/>
          <w:szCs w:val="24"/>
        </w:rPr>
      </w:pPr>
    </w:p>
    <w:p w14:paraId="1AC90535" w14:textId="01C85867" w:rsidR="00AA3B25" w:rsidRPr="00AA3B25" w:rsidRDefault="00AA3B25" w:rsidP="00AA3B25">
      <w:pPr>
        <w:pStyle w:val="ListParagraph"/>
        <w:numPr>
          <w:ilvl w:val="1"/>
          <w:numId w:val="1"/>
        </w:numPr>
        <w:rPr>
          <w:sz w:val="24"/>
          <w:szCs w:val="24"/>
        </w:rPr>
      </w:pPr>
      <w:r>
        <w:rPr>
          <w:sz w:val="24"/>
          <w:szCs w:val="24"/>
        </w:rPr>
        <w:t>03/07/2026 Area Committee Mtg (</w:t>
      </w:r>
      <w:r w:rsidR="008205B2">
        <w:rPr>
          <w:sz w:val="24"/>
          <w:szCs w:val="24"/>
        </w:rPr>
        <w:t>GSRs need not attend</w:t>
      </w:r>
      <w:r w:rsidR="00F32DC5">
        <w:rPr>
          <w:sz w:val="24"/>
          <w:szCs w:val="24"/>
        </w:rPr>
        <w:t xml:space="preserve">), </w:t>
      </w:r>
      <w:r w:rsidR="008205B2">
        <w:rPr>
          <w:sz w:val="24"/>
          <w:szCs w:val="24"/>
        </w:rPr>
        <w:t>Honolulu Lutheran Church</w:t>
      </w:r>
    </w:p>
    <w:p w14:paraId="0F4F7E0D" w14:textId="3CE90A92" w:rsidR="00AA3B25" w:rsidRDefault="00AA3B25" w:rsidP="00AA3B25">
      <w:pPr>
        <w:pStyle w:val="ListParagraph"/>
        <w:numPr>
          <w:ilvl w:val="1"/>
          <w:numId w:val="1"/>
        </w:numPr>
        <w:rPr>
          <w:sz w:val="24"/>
          <w:szCs w:val="24"/>
        </w:rPr>
      </w:pPr>
      <w:r>
        <w:rPr>
          <w:sz w:val="24"/>
          <w:szCs w:val="24"/>
        </w:rPr>
        <w:t>04/11-12/2026 Inform the Delegate Assembly, Makawao</w:t>
      </w:r>
      <w:r w:rsidR="008205B2">
        <w:rPr>
          <w:sz w:val="24"/>
          <w:szCs w:val="24"/>
        </w:rPr>
        <w:t xml:space="preserve">, </w:t>
      </w:r>
      <w:r>
        <w:rPr>
          <w:sz w:val="24"/>
          <w:szCs w:val="24"/>
        </w:rPr>
        <w:t>Maui</w:t>
      </w:r>
    </w:p>
    <w:p w14:paraId="15142849" w14:textId="19E52F2D" w:rsidR="008205B2" w:rsidRDefault="008205B2" w:rsidP="00AA3B25">
      <w:pPr>
        <w:pStyle w:val="ListParagraph"/>
        <w:numPr>
          <w:ilvl w:val="1"/>
          <w:numId w:val="1"/>
        </w:numPr>
        <w:rPr>
          <w:sz w:val="24"/>
          <w:szCs w:val="24"/>
        </w:rPr>
      </w:pPr>
      <w:r>
        <w:rPr>
          <w:sz w:val="24"/>
          <w:szCs w:val="24"/>
        </w:rPr>
        <w:t>5/16/2026 Area Committee Mtg (GSRs need not attend), Puna, Hawai’i</w:t>
      </w:r>
    </w:p>
    <w:p w14:paraId="340424FC" w14:textId="309BF31B" w:rsidR="007C1279" w:rsidRDefault="007C1279" w:rsidP="00AA3B25">
      <w:pPr>
        <w:pStyle w:val="ListParagraph"/>
        <w:numPr>
          <w:ilvl w:val="1"/>
          <w:numId w:val="1"/>
        </w:numPr>
        <w:rPr>
          <w:sz w:val="24"/>
          <w:szCs w:val="24"/>
        </w:rPr>
      </w:pPr>
      <w:r>
        <w:rPr>
          <w:sz w:val="24"/>
          <w:szCs w:val="24"/>
        </w:rPr>
        <w:t>05</w:t>
      </w:r>
      <w:r w:rsidR="008205B2">
        <w:rPr>
          <w:sz w:val="24"/>
          <w:szCs w:val="24"/>
        </w:rPr>
        <w:t>/17/</w:t>
      </w:r>
      <w:r>
        <w:rPr>
          <w:sz w:val="24"/>
          <w:szCs w:val="24"/>
        </w:rPr>
        <w:t>2026 Standing Committee Workshop, Puna Hongwanji Mission</w:t>
      </w:r>
    </w:p>
    <w:p w14:paraId="1D80ABED" w14:textId="5B389C21" w:rsidR="00556FF7" w:rsidRDefault="00556FF7" w:rsidP="0030798F">
      <w:pPr>
        <w:spacing w:after="0"/>
        <w:rPr>
          <w:sz w:val="24"/>
          <w:szCs w:val="24"/>
        </w:rPr>
      </w:pPr>
      <w:r>
        <w:rPr>
          <w:sz w:val="24"/>
          <w:szCs w:val="24"/>
        </w:rPr>
        <w:t xml:space="preserve">End meeting at </w:t>
      </w:r>
      <w:r w:rsidR="007C1279">
        <w:rPr>
          <w:sz w:val="24"/>
          <w:szCs w:val="24"/>
        </w:rPr>
        <w:t>7:</w:t>
      </w:r>
      <w:r w:rsidR="008205B2">
        <w:rPr>
          <w:sz w:val="24"/>
          <w:szCs w:val="24"/>
        </w:rPr>
        <w:t>30</w:t>
      </w:r>
      <w:r>
        <w:rPr>
          <w:sz w:val="24"/>
          <w:szCs w:val="24"/>
        </w:rPr>
        <w:t xml:space="preserve"> p.m. with the Responsibility Pledge.</w:t>
      </w:r>
      <w:r w:rsidR="007C1279" w:rsidRPr="007C1279">
        <w:rPr>
          <w:sz w:val="24"/>
          <w:szCs w:val="24"/>
        </w:rPr>
        <w:t xml:space="preserve"> </w:t>
      </w:r>
    </w:p>
    <w:p w14:paraId="104FEA8C" w14:textId="77777777" w:rsidR="009770D1" w:rsidRDefault="009770D1" w:rsidP="0030798F">
      <w:pPr>
        <w:spacing w:after="0"/>
        <w:rPr>
          <w:sz w:val="24"/>
          <w:szCs w:val="24"/>
        </w:rPr>
      </w:pPr>
    </w:p>
    <w:p w14:paraId="59A6D38D" w14:textId="7712609A" w:rsidR="00C839D0" w:rsidRPr="00C839D0" w:rsidRDefault="00865343" w:rsidP="00865343">
      <w:pPr>
        <w:spacing w:after="0" w:line="240" w:lineRule="auto"/>
        <w:rPr>
          <w:rFonts w:ascii="Times New Roman" w:eastAsia="Times New Roman" w:hAnsi="Times New Roman" w:cs="Times New Roman"/>
          <w:b/>
          <w:bCs/>
          <w:sz w:val="27"/>
          <w:szCs w:val="27"/>
          <w:u w:val="single"/>
        </w:rPr>
      </w:pPr>
      <w:r w:rsidRPr="00865343">
        <w:rPr>
          <w:rFonts w:ascii="Times New Roman" w:eastAsia="Times New Roman" w:hAnsi="Times New Roman" w:cs="Times New Roman"/>
          <w:b/>
          <w:bCs/>
          <w:sz w:val="27"/>
          <w:szCs w:val="27"/>
        </w:rPr>
        <w:br/>
      </w:r>
      <w:r w:rsidR="00C839D0" w:rsidRPr="00C839D0">
        <w:rPr>
          <w:rFonts w:ascii="Times New Roman" w:eastAsia="Times New Roman" w:hAnsi="Times New Roman" w:cs="Times New Roman"/>
          <w:b/>
          <w:bCs/>
          <w:sz w:val="27"/>
          <w:szCs w:val="27"/>
          <w:u w:val="single"/>
        </w:rPr>
        <w:t>Hawai’i Senior Meetings</w:t>
      </w:r>
    </w:p>
    <w:p w14:paraId="7D046AA0" w14:textId="77777777" w:rsidR="00C839D0" w:rsidRDefault="00C839D0" w:rsidP="00865343">
      <w:pPr>
        <w:spacing w:after="0" w:line="240" w:lineRule="auto"/>
        <w:rPr>
          <w:rFonts w:ascii="Times New Roman" w:eastAsia="Times New Roman" w:hAnsi="Times New Roman" w:cs="Times New Roman"/>
          <w:b/>
          <w:bCs/>
          <w:sz w:val="27"/>
          <w:szCs w:val="27"/>
        </w:rPr>
      </w:pPr>
    </w:p>
    <w:p w14:paraId="45CF6A4C" w14:textId="700EA608" w:rsidR="00C839D0" w:rsidRDefault="00C839D0" w:rsidP="0086534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Kailua-Kona</w:t>
      </w:r>
      <w:r w:rsidRPr="00C839D0">
        <w:rPr>
          <w:rFonts w:ascii="Times New Roman" w:eastAsia="Times New Roman" w:hAnsi="Times New Roman" w:cs="Times New Roman"/>
          <w:b/>
          <w:bCs/>
          <w:sz w:val="27"/>
          <w:szCs w:val="27"/>
        </w:rPr>
        <w:t xml:space="preserve"> </w:t>
      </w:r>
      <w:r w:rsidRPr="00865343">
        <w:rPr>
          <w:rFonts w:ascii="Times New Roman" w:eastAsia="Times New Roman" w:hAnsi="Times New Roman" w:cs="Times New Roman"/>
          <w:b/>
          <w:bCs/>
          <w:sz w:val="27"/>
          <w:szCs w:val="27"/>
        </w:rPr>
        <w:t>Zoom Meeting</w:t>
      </w:r>
    </w:p>
    <w:p w14:paraId="22A889E6" w14:textId="19FB57CA" w:rsidR="00865343" w:rsidRPr="00865343" w:rsidRDefault="00865343" w:rsidP="00865343">
      <w:pPr>
        <w:spacing w:after="0" w:line="240" w:lineRule="auto"/>
        <w:rPr>
          <w:rFonts w:ascii="Times New Roman" w:eastAsia="Times New Roman" w:hAnsi="Times New Roman" w:cs="Times New Roman"/>
          <w:sz w:val="24"/>
          <w:szCs w:val="24"/>
        </w:rPr>
      </w:pPr>
      <w:r w:rsidRPr="00865343">
        <w:rPr>
          <w:rFonts w:ascii="Times New Roman" w:eastAsia="Times New Roman" w:hAnsi="Times New Roman" w:cs="Times New Roman"/>
          <w:b/>
          <w:bCs/>
          <w:sz w:val="27"/>
          <w:szCs w:val="27"/>
        </w:rPr>
        <w:t xml:space="preserve">Seniors in Sobriety </w:t>
      </w:r>
    </w:p>
    <w:p w14:paraId="36BEFA12" w14:textId="77777777" w:rsidR="00865343" w:rsidRPr="00865343" w:rsidRDefault="00865343" w:rsidP="00865343">
      <w:pPr>
        <w:spacing w:after="0" w:line="240" w:lineRule="auto"/>
        <w:rPr>
          <w:rFonts w:ascii="Times New Roman" w:eastAsia="Times New Roman" w:hAnsi="Times New Roman" w:cs="Times New Roman"/>
          <w:sz w:val="24"/>
          <w:szCs w:val="24"/>
        </w:rPr>
      </w:pPr>
      <w:hyperlink r:id="rId9" w:tgtFrame="_blank" w:history="1">
        <w:r w:rsidRPr="00865343">
          <w:rPr>
            <w:rFonts w:ascii="Times New Roman" w:eastAsia="Times New Roman" w:hAnsi="Times New Roman" w:cs="Times New Roman"/>
            <w:color w:val="1155CC"/>
            <w:sz w:val="24"/>
            <w:szCs w:val="24"/>
            <w:u w:val="single"/>
          </w:rPr>
          <w:t>https://easthawaiiaa.org/meetings/seniors-in-sobriety/?tsml-type=ONL</w:t>
        </w:r>
      </w:hyperlink>
    </w:p>
    <w:p w14:paraId="578C633F" w14:textId="77777777" w:rsidR="00865343" w:rsidRPr="00865343" w:rsidRDefault="00865343" w:rsidP="00865343">
      <w:pPr>
        <w:spacing w:after="0" w:line="240" w:lineRule="auto"/>
        <w:rPr>
          <w:rFonts w:ascii="Times New Roman" w:eastAsia="Times New Roman" w:hAnsi="Times New Roman" w:cs="Times New Roman"/>
          <w:sz w:val="24"/>
          <w:szCs w:val="24"/>
        </w:rPr>
      </w:pPr>
    </w:p>
    <w:p w14:paraId="6F245DB3" w14:textId="77777777" w:rsidR="00C839D0" w:rsidRDefault="00C839D0" w:rsidP="0086534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Honolulu In-Person Meeting, Kawaiahao Church</w:t>
      </w:r>
    </w:p>
    <w:p w14:paraId="03FA6274" w14:textId="77777777" w:rsidR="00C839D0" w:rsidRDefault="00865343" w:rsidP="00865343">
      <w:pPr>
        <w:spacing w:after="0" w:line="240" w:lineRule="auto"/>
        <w:rPr>
          <w:rFonts w:ascii="Times New Roman" w:eastAsia="Times New Roman" w:hAnsi="Times New Roman" w:cs="Times New Roman"/>
          <w:b/>
          <w:bCs/>
          <w:sz w:val="27"/>
          <w:szCs w:val="27"/>
        </w:rPr>
      </w:pPr>
      <w:proofErr w:type="spellStart"/>
      <w:r w:rsidRPr="00865343">
        <w:rPr>
          <w:rFonts w:ascii="Times New Roman" w:eastAsia="Times New Roman" w:hAnsi="Times New Roman" w:cs="Times New Roman"/>
          <w:b/>
          <w:bCs/>
          <w:sz w:val="27"/>
          <w:szCs w:val="27"/>
        </w:rPr>
        <w:t>Wa'a</w:t>
      </w:r>
      <w:proofErr w:type="spellEnd"/>
      <w:r w:rsidRPr="00865343">
        <w:rPr>
          <w:rFonts w:ascii="Times New Roman" w:eastAsia="Times New Roman" w:hAnsi="Times New Roman" w:cs="Times New Roman"/>
          <w:b/>
          <w:bCs/>
          <w:sz w:val="27"/>
          <w:szCs w:val="27"/>
        </w:rPr>
        <w:t xml:space="preserve"> Kahu </w:t>
      </w:r>
      <w:proofErr w:type="spellStart"/>
      <w:r w:rsidRPr="00865343">
        <w:rPr>
          <w:rFonts w:ascii="Times New Roman" w:eastAsia="Times New Roman" w:hAnsi="Times New Roman" w:cs="Times New Roman"/>
          <w:b/>
          <w:bCs/>
          <w:sz w:val="27"/>
          <w:szCs w:val="27"/>
        </w:rPr>
        <w:t>Oldetimers</w:t>
      </w:r>
      <w:proofErr w:type="spellEnd"/>
      <w:r w:rsidRPr="00865343">
        <w:rPr>
          <w:rFonts w:ascii="Times New Roman" w:eastAsia="Times New Roman" w:hAnsi="Times New Roman" w:cs="Times New Roman"/>
          <w:b/>
          <w:bCs/>
          <w:sz w:val="27"/>
          <w:szCs w:val="27"/>
        </w:rPr>
        <w:t xml:space="preserve"> M</w:t>
      </w:r>
      <w:r w:rsidR="00C839D0">
        <w:rPr>
          <w:rFonts w:ascii="Times New Roman" w:eastAsia="Times New Roman" w:hAnsi="Times New Roman" w:cs="Times New Roman"/>
          <w:b/>
          <w:bCs/>
          <w:sz w:val="27"/>
          <w:szCs w:val="27"/>
        </w:rPr>
        <w:t>eeting</w:t>
      </w:r>
    </w:p>
    <w:p w14:paraId="03F826EE" w14:textId="75100E1D" w:rsidR="00865343" w:rsidRPr="00865343" w:rsidRDefault="00865343" w:rsidP="00865343">
      <w:pPr>
        <w:spacing w:after="0" w:line="240" w:lineRule="auto"/>
        <w:rPr>
          <w:rFonts w:ascii="Times New Roman" w:eastAsia="Times New Roman" w:hAnsi="Times New Roman" w:cs="Times New Roman"/>
          <w:sz w:val="24"/>
          <w:szCs w:val="24"/>
        </w:rPr>
      </w:pPr>
      <w:hyperlink r:id="rId10" w:anchor="/waa-kahu-oldetimers?weekday=thursd" w:tgtFrame="_blank" w:history="1">
        <w:r w:rsidRPr="00865343">
          <w:rPr>
            <w:rFonts w:ascii="Times New Roman" w:eastAsia="Times New Roman" w:hAnsi="Times New Roman" w:cs="Times New Roman"/>
            <w:color w:val="1155CC"/>
            <w:sz w:val="24"/>
            <w:szCs w:val="24"/>
            <w:u w:val="single"/>
          </w:rPr>
          <w:t>https://www.oahuaa.org/oahu-meetings/?type=in-person#/waa-kahu-oldetimers?weekday=thursd</w:t>
        </w:r>
      </w:hyperlink>
    </w:p>
    <w:p w14:paraId="10EA85B3" w14:textId="77777777" w:rsidR="00C839D0" w:rsidRDefault="00C839D0" w:rsidP="009770D1">
      <w:pPr>
        <w:shd w:val="clear" w:color="auto" w:fill="FFFFFF"/>
        <w:spacing w:after="0" w:line="240" w:lineRule="auto"/>
        <w:rPr>
          <w:rFonts w:ascii="Arial" w:eastAsia="Times New Roman" w:hAnsi="Arial" w:cs="Arial"/>
          <w:b/>
          <w:bCs/>
          <w:color w:val="222222"/>
          <w:sz w:val="24"/>
          <w:szCs w:val="24"/>
        </w:rPr>
      </w:pPr>
    </w:p>
    <w:p w14:paraId="7E42FB11" w14:textId="77777777" w:rsidR="00C839D0" w:rsidRDefault="00C839D0" w:rsidP="009770D1">
      <w:pPr>
        <w:shd w:val="clear" w:color="auto" w:fill="FFFFFF"/>
        <w:spacing w:after="0" w:line="240" w:lineRule="auto"/>
        <w:rPr>
          <w:rFonts w:ascii="Arial" w:eastAsia="Times New Roman" w:hAnsi="Arial" w:cs="Arial"/>
          <w:b/>
          <w:bCs/>
          <w:color w:val="222222"/>
          <w:sz w:val="24"/>
          <w:szCs w:val="24"/>
        </w:rPr>
      </w:pPr>
    </w:p>
    <w:p w14:paraId="173BE356" w14:textId="77777777" w:rsidR="00C839D0" w:rsidRDefault="00C839D0" w:rsidP="009770D1">
      <w:pPr>
        <w:shd w:val="clear" w:color="auto" w:fill="FFFFFF"/>
        <w:spacing w:after="0" w:line="240" w:lineRule="auto"/>
        <w:rPr>
          <w:rFonts w:ascii="Arial" w:eastAsia="Times New Roman" w:hAnsi="Arial" w:cs="Arial"/>
          <w:b/>
          <w:bCs/>
          <w:color w:val="222222"/>
          <w:sz w:val="24"/>
          <w:szCs w:val="24"/>
        </w:rPr>
      </w:pPr>
    </w:p>
    <w:p w14:paraId="129EAEA5" w14:textId="77777777" w:rsidR="00C839D0" w:rsidRDefault="00C839D0" w:rsidP="009770D1">
      <w:pPr>
        <w:shd w:val="clear" w:color="auto" w:fill="FFFFFF"/>
        <w:spacing w:after="0" w:line="240" w:lineRule="auto"/>
        <w:rPr>
          <w:rFonts w:ascii="Arial" w:eastAsia="Times New Roman" w:hAnsi="Arial" w:cs="Arial"/>
          <w:b/>
          <w:bCs/>
          <w:color w:val="222222"/>
          <w:sz w:val="24"/>
          <w:szCs w:val="24"/>
        </w:rPr>
      </w:pPr>
    </w:p>
    <w:p w14:paraId="7C0B3F16"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0D2F7378"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31E18784"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2E2EA183"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128F14B6"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083DFBF2"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40CD98E5"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1092A06C"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63EA3556"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2E8765C4"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137E9EEB"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42F42B6B"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290E7023"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103D3B75"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6D751B20"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1F504CA5"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1A4CE58D" w14:textId="77777777" w:rsidR="00AC1762" w:rsidRDefault="00AC1762" w:rsidP="009770D1">
      <w:pPr>
        <w:shd w:val="clear" w:color="auto" w:fill="FFFFFF"/>
        <w:spacing w:after="0" w:line="240" w:lineRule="auto"/>
        <w:rPr>
          <w:rFonts w:ascii="Arial" w:eastAsia="Times New Roman" w:hAnsi="Arial" w:cs="Arial"/>
          <w:b/>
          <w:bCs/>
          <w:color w:val="222222"/>
          <w:sz w:val="24"/>
          <w:szCs w:val="24"/>
          <w:u w:val="single"/>
        </w:rPr>
      </w:pPr>
    </w:p>
    <w:p w14:paraId="7483110E" w14:textId="77777777" w:rsidR="00D031CD" w:rsidRDefault="00D031CD" w:rsidP="00AC1762">
      <w:pPr>
        <w:shd w:val="clear" w:color="auto" w:fill="FFFFFF"/>
        <w:spacing w:after="0" w:line="240" w:lineRule="auto"/>
        <w:jc w:val="center"/>
        <w:rPr>
          <w:rFonts w:ascii="Arial" w:eastAsia="Times New Roman" w:hAnsi="Arial" w:cs="Arial"/>
          <w:b/>
          <w:bCs/>
          <w:color w:val="222222"/>
          <w:sz w:val="28"/>
          <w:szCs w:val="28"/>
        </w:rPr>
      </w:pPr>
    </w:p>
    <w:p w14:paraId="08B1E48D" w14:textId="14574F1F" w:rsidR="00AC1762" w:rsidRDefault="00AC1762" w:rsidP="00AC1762">
      <w:pPr>
        <w:shd w:val="clear" w:color="auto" w:fill="FFFFFF"/>
        <w:spacing w:after="0" w:line="240" w:lineRule="auto"/>
        <w:jc w:val="center"/>
        <w:rPr>
          <w:rFonts w:ascii="Arial" w:eastAsia="Times New Roman" w:hAnsi="Arial" w:cs="Arial"/>
          <w:b/>
          <w:bCs/>
          <w:color w:val="222222"/>
          <w:sz w:val="28"/>
          <w:szCs w:val="28"/>
        </w:rPr>
      </w:pPr>
      <w:r w:rsidRPr="00AC1762">
        <w:rPr>
          <w:rFonts w:ascii="Arial" w:eastAsia="Times New Roman" w:hAnsi="Arial" w:cs="Arial"/>
          <w:b/>
          <w:bCs/>
          <w:color w:val="222222"/>
          <w:sz w:val="28"/>
          <w:szCs w:val="28"/>
        </w:rPr>
        <w:t>APPENDIX 1</w:t>
      </w:r>
    </w:p>
    <w:p w14:paraId="55B051CA" w14:textId="77777777" w:rsidR="00AC1762" w:rsidRPr="00AC1762" w:rsidRDefault="00AC1762" w:rsidP="00AC1762">
      <w:pPr>
        <w:shd w:val="clear" w:color="auto" w:fill="FFFFFF"/>
        <w:spacing w:after="0" w:line="240" w:lineRule="auto"/>
        <w:jc w:val="center"/>
        <w:rPr>
          <w:rFonts w:ascii="Arial" w:eastAsia="Times New Roman" w:hAnsi="Arial" w:cs="Arial"/>
          <w:b/>
          <w:bCs/>
          <w:color w:val="222222"/>
          <w:sz w:val="28"/>
          <w:szCs w:val="28"/>
        </w:rPr>
      </w:pPr>
    </w:p>
    <w:p w14:paraId="1B30F8DB" w14:textId="2B99B3F0" w:rsidR="009770D1" w:rsidRPr="00AC1762" w:rsidRDefault="00C839D0" w:rsidP="00AC1762">
      <w:pPr>
        <w:shd w:val="clear" w:color="auto" w:fill="FFFFFF"/>
        <w:spacing w:after="0" w:line="240" w:lineRule="auto"/>
        <w:jc w:val="center"/>
        <w:rPr>
          <w:rFonts w:ascii="Arial" w:eastAsia="Times New Roman" w:hAnsi="Arial" w:cs="Arial"/>
          <w:b/>
          <w:bCs/>
          <w:color w:val="222222"/>
          <w:sz w:val="28"/>
          <w:szCs w:val="28"/>
        </w:rPr>
      </w:pPr>
      <w:r w:rsidRPr="00AC1762">
        <w:rPr>
          <w:rFonts w:ascii="Arial" w:eastAsia="Times New Roman" w:hAnsi="Arial" w:cs="Arial"/>
          <w:b/>
          <w:bCs/>
          <w:color w:val="222222"/>
          <w:sz w:val="28"/>
          <w:szCs w:val="28"/>
        </w:rPr>
        <w:t xml:space="preserve">12 ELDER </w:t>
      </w:r>
      <w:r w:rsidR="009770D1" w:rsidRPr="00AC1762">
        <w:rPr>
          <w:rFonts w:ascii="Arial" w:eastAsia="Times New Roman" w:hAnsi="Arial" w:cs="Arial"/>
          <w:b/>
          <w:bCs/>
          <w:color w:val="222222"/>
          <w:sz w:val="28"/>
          <w:szCs w:val="28"/>
        </w:rPr>
        <w:t>CONCERNS</w:t>
      </w:r>
    </w:p>
    <w:p w14:paraId="47F3D082" w14:textId="1710EE15" w:rsidR="009770D1" w:rsidRDefault="00C839D0" w:rsidP="009770D1">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 </w:t>
      </w:r>
    </w:p>
    <w:p w14:paraId="792EBDCC" w14:textId="40C7B191" w:rsidR="009770D1" w:rsidRPr="00A162DB" w:rsidRDefault="009770D1" w:rsidP="009770D1">
      <w:pPr>
        <w:shd w:val="clear" w:color="auto" w:fill="FFFFFF"/>
        <w:spacing w:after="0" w:line="240" w:lineRule="auto"/>
        <w:rPr>
          <w:rFonts w:ascii="Arial" w:eastAsia="Times New Roman" w:hAnsi="Arial" w:cs="Arial"/>
          <w:color w:val="222222"/>
          <w:sz w:val="24"/>
          <w:szCs w:val="24"/>
        </w:rPr>
      </w:pPr>
      <w:r w:rsidRPr="00A162DB">
        <w:rPr>
          <w:rFonts w:ascii="Arial" w:eastAsia="Times New Roman" w:hAnsi="Arial" w:cs="Arial"/>
          <w:b/>
          <w:bCs/>
          <w:color w:val="222222"/>
          <w:sz w:val="24"/>
          <w:szCs w:val="24"/>
        </w:rPr>
        <w:t>Oldtime</w:t>
      </w:r>
      <w:r>
        <w:rPr>
          <w:rFonts w:ascii="Arial" w:eastAsia="Times New Roman" w:hAnsi="Arial" w:cs="Arial"/>
          <w:b/>
          <w:bCs/>
          <w:color w:val="222222"/>
          <w:sz w:val="24"/>
          <w:szCs w:val="24"/>
        </w:rPr>
        <w:t>rs</w:t>
      </w:r>
      <w:r w:rsidRPr="00A162DB">
        <w:rPr>
          <w:rFonts w:ascii="Arial" w:eastAsia="Times New Roman" w:hAnsi="Arial" w:cs="Arial"/>
          <w:b/>
          <w:bCs/>
          <w:color w:val="222222"/>
          <w:sz w:val="24"/>
          <w:szCs w:val="24"/>
        </w:rPr>
        <w:t xml:space="preserve"> and Elders in AA</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1. Long-Term Sobriety and Late-Life Isolation</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AA can better recognize and respond to loneliness, social isolation, and loss of purpose among members with decades of sobriety, particularly elders whose peer groups, spouses, health, or work identities have diminished.</w:t>
      </w:r>
    </w:p>
    <w:p w14:paraId="11344701" w14:textId="77777777" w:rsidR="009770D1" w:rsidRDefault="009770D1" w:rsidP="009770D1">
      <w:pPr>
        <w:shd w:val="clear" w:color="auto" w:fill="FFFFFF"/>
        <w:spacing w:after="0" w:line="240" w:lineRule="auto"/>
        <w:rPr>
          <w:rFonts w:ascii="Arial" w:eastAsia="Times New Roman" w:hAnsi="Arial" w:cs="Arial"/>
          <w:color w:val="222222"/>
          <w:sz w:val="24"/>
          <w:szCs w:val="24"/>
        </w:rPr>
      </w:pP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2. Hope Beyond Early Recovery Narratives</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 xml:space="preserve">How AA’s emphasis on early recovery transformation (“miracle makeovers”) may unintentionally marginalize </w:t>
      </w:r>
      <w:proofErr w:type="gramStart"/>
      <w:r w:rsidRPr="00A162DB">
        <w:rPr>
          <w:rFonts w:ascii="Arial" w:eastAsia="Times New Roman" w:hAnsi="Arial" w:cs="Arial"/>
          <w:color w:val="222222"/>
          <w:sz w:val="24"/>
          <w:szCs w:val="24"/>
        </w:rPr>
        <w:t>long-sober</w:t>
      </w:r>
      <w:proofErr w:type="gramEnd"/>
      <w:r w:rsidRPr="00A162DB">
        <w:rPr>
          <w:rFonts w:ascii="Arial" w:eastAsia="Times New Roman" w:hAnsi="Arial" w:cs="Arial"/>
          <w:color w:val="222222"/>
          <w:sz w:val="24"/>
          <w:szCs w:val="24"/>
        </w:rPr>
        <w:t xml:space="preserve"> and elderly members whose growth occurs amid loss, limitation, and mortality rather than visible life expansion.</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3. Emotional Sobriety Across the Full Lifespan</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emotional sobriety evolves after decades of abstinence, especially in the context of aging, illness, dependency, regret, unfinished grief, and changing identity and whether current AA literature reflects this phase adequately.</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4. Honest Sharing vs. the Pressure to Represent AA</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unspoken cultural expectations may pressure long-term sober members to appear wise, serene, successful, or financially secure, discouraging honest sharing about fear, illness, financial insecurity, despair, or vulnerability.</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5. Fear of “Carrying the Mess Instead of the Message”</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the concern about discouraging newcomers may silence elders from speaking openly about late-life challenges and whether this fear inadvertently increases isolation or emotional risk among long-term members.</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6. Creating Elder-Safe Spaces Without Undermining Newcomer Hope</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AA can encourage special-focus spaces or formats where elders can speak freely about later-life realities, while preserving hope and inspiration for newer members through thoughtful containment rather than suppression.</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7. Accessibility and Aging in AA</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 xml:space="preserve">How meeting spaces, formats, pacing, sound, seating, and length affect aging members with mobility, hearing, vision, or cognitive challenges and how groups and areas can plan proactively for </w:t>
      </w:r>
      <w:r w:rsidRPr="00A162DB">
        <w:rPr>
          <w:rFonts w:ascii="Arial" w:eastAsia="Times New Roman" w:hAnsi="Arial" w:cs="Arial"/>
          <w:color w:val="222222"/>
          <w:sz w:val="24"/>
          <w:szCs w:val="24"/>
        </w:rPr>
        <w:lastRenderedPageBreak/>
        <w:t>demographic change.</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8. Service, Dignity, and Value as Capacity Changes</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AA can affirm the ongoing value of long-term members whose ability to sponsor, lead, travel, or serve in traditional ways has diminished without equating worth solely with productivity.</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9. Elder Participation in Group Conscience and Area Service</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to ensure long-term members are not marginalized in group or area decisions, while also navigating generational differences in language, culture, and expectations.</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10. Preserving Elder Wisdom Without Idealizing It</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AA can honor long-term sobriety and institutional memory without turning elders into symbolic “success stories” who feel unable to express doubt, grief, or need for help.</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11. Literature and Story Gaps in Long-Term Recovery</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Whether Conference-approved literature sufficiently addresses long-term sobriety, aging, grief, caregiving, financial insecurity, illness, and end-of-life realities and whether new or updated materials should be considered.</w:t>
      </w:r>
      <w:r w:rsidRPr="00A162DB">
        <w:rPr>
          <w:rFonts w:ascii="Arial" w:eastAsia="Times New Roman" w:hAnsi="Arial" w:cs="Arial"/>
          <w:color w:val="222222"/>
          <w:sz w:val="24"/>
          <w:szCs w:val="24"/>
        </w:rPr>
        <w:br/>
      </w:r>
      <w:r w:rsidRPr="00A162DB">
        <w:rPr>
          <w:rFonts w:ascii="Arial" w:eastAsia="Times New Roman" w:hAnsi="Arial" w:cs="Arial"/>
          <w:color w:val="222222"/>
          <w:sz w:val="24"/>
          <w:szCs w:val="24"/>
        </w:rPr>
        <w:br/>
      </w:r>
      <w:r w:rsidRPr="00A162DB">
        <w:rPr>
          <w:rFonts w:ascii="Arial" w:eastAsia="Times New Roman" w:hAnsi="Arial" w:cs="Arial"/>
          <w:b/>
          <w:bCs/>
          <w:color w:val="222222"/>
          <w:sz w:val="24"/>
          <w:szCs w:val="24"/>
        </w:rPr>
        <w:t>12. End-of-Life, Mortality, and Recovery</w:t>
      </w:r>
      <w:r w:rsidRPr="00A162DB">
        <w:rPr>
          <w:rFonts w:ascii="Arial" w:eastAsia="Times New Roman" w:hAnsi="Arial" w:cs="Arial"/>
          <w:b/>
          <w:bCs/>
          <w:color w:val="222222"/>
          <w:sz w:val="24"/>
          <w:szCs w:val="24"/>
        </w:rPr>
        <w:br/>
      </w:r>
      <w:r w:rsidRPr="00A162DB">
        <w:rPr>
          <w:rFonts w:ascii="Arial" w:eastAsia="Times New Roman" w:hAnsi="Arial" w:cs="Arial"/>
          <w:color w:val="222222"/>
          <w:sz w:val="24"/>
          <w:szCs w:val="24"/>
        </w:rPr>
        <w:br/>
        <w:t>How AA supports members who are terminally ill or approaching the end of life, including how sponsorship, amends, spiritual practice, and fellowship evolve in this stage while maintaining dignity and hope.</w:t>
      </w:r>
    </w:p>
    <w:p w14:paraId="6EDB2C55" w14:textId="77777777" w:rsidR="009770D1" w:rsidRDefault="009770D1" w:rsidP="009770D1">
      <w:pPr>
        <w:shd w:val="clear" w:color="auto" w:fill="FFFFFF"/>
        <w:spacing w:after="0" w:line="240" w:lineRule="auto"/>
        <w:rPr>
          <w:rFonts w:ascii="Arial" w:eastAsia="Times New Roman" w:hAnsi="Arial" w:cs="Arial"/>
          <w:color w:val="222222"/>
          <w:sz w:val="24"/>
          <w:szCs w:val="24"/>
        </w:rPr>
      </w:pPr>
    </w:p>
    <w:p w14:paraId="41F53F9F"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33BF55C"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3F9CFF04"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066F3122"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8A18A4A"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2207EA3"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67E3C3D4"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53457A54"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6DA52292"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02489284"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16049239"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31F55283"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C6A891C"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54082653"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0D10D86C"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19341AA9"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666D8E1"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0300B6C"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5593208A"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22F26613"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414E28B3"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3613F7E7" w14:textId="77777777" w:rsidR="00AC1762" w:rsidRDefault="00AC1762" w:rsidP="009770D1">
      <w:pPr>
        <w:shd w:val="clear" w:color="auto" w:fill="FFFFFF"/>
        <w:spacing w:after="0" w:line="240" w:lineRule="auto"/>
        <w:rPr>
          <w:rFonts w:ascii="Arial" w:eastAsia="Times New Roman" w:hAnsi="Arial" w:cs="Arial"/>
          <w:b/>
          <w:bCs/>
          <w:color w:val="222222"/>
          <w:sz w:val="24"/>
          <w:szCs w:val="24"/>
        </w:rPr>
      </w:pPr>
    </w:p>
    <w:p w14:paraId="0FDA9507" w14:textId="77777777" w:rsidR="00AC1762" w:rsidRPr="00AC1762" w:rsidRDefault="00AC1762" w:rsidP="00AC1762">
      <w:pPr>
        <w:shd w:val="clear" w:color="auto" w:fill="FFFFFF"/>
        <w:spacing w:after="0" w:line="240" w:lineRule="auto"/>
        <w:jc w:val="center"/>
        <w:rPr>
          <w:rFonts w:ascii="Arial" w:eastAsia="Times New Roman" w:hAnsi="Arial" w:cs="Arial"/>
          <w:b/>
          <w:bCs/>
          <w:color w:val="222222"/>
          <w:sz w:val="28"/>
          <w:szCs w:val="28"/>
        </w:rPr>
      </w:pPr>
      <w:r w:rsidRPr="00AC1762">
        <w:rPr>
          <w:rFonts w:ascii="Arial" w:eastAsia="Times New Roman" w:hAnsi="Arial" w:cs="Arial"/>
          <w:b/>
          <w:bCs/>
          <w:color w:val="222222"/>
          <w:sz w:val="28"/>
          <w:szCs w:val="28"/>
        </w:rPr>
        <w:t>APPENDIX 2</w:t>
      </w:r>
    </w:p>
    <w:p w14:paraId="7796A9B3" w14:textId="77777777" w:rsidR="00AC1762" w:rsidRPr="00AC1762" w:rsidRDefault="00AC1762" w:rsidP="00AC1762">
      <w:pPr>
        <w:shd w:val="clear" w:color="auto" w:fill="FFFFFF"/>
        <w:spacing w:after="0" w:line="240" w:lineRule="auto"/>
        <w:jc w:val="center"/>
        <w:rPr>
          <w:rFonts w:ascii="Arial" w:eastAsia="Times New Roman" w:hAnsi="Arial" w:cs="Arial"/>
          <w:b/>
          <w:bCs/>
          <w:color w:val="222222"/>
          <w:sz w:val="28"/>
          <w:szCs w:val="28"/>
        </w:rPr>
      </w:pPr>
    </w:p>
    <w:p w14:paraId="04EBF586" w14:textId="69F938C0" w:rsidR="009770D1" w:rsidRPr="00AC1762" w:rsidRDefault="009770D1" w:rsidP="00AC1762">
      <w:pPr>
        <w:shd w:val="clear" w:color="auto" w:fill="FFFFFF"/>
        <w:spacing w:after="0" w:line="240" w:lineRule="auto"/>
        <w:jc w:val="center"/>
        <w:rPr>
          <w:rFonts w:ascii="Arial" w:eastAsia="Times New Roman" w:hAnsi="Arial" w:cs="Arial"/>
          <w:b/>
          <w:bCs/>
          <w:color w:val="222222"/>
          <w:sz w:val="28"/>
          <w:szCs w:val="28"/>
        </w:rPr>
      </w:pPr>
      <w:r w:rsidRPr="00AC1762">
        <w:rPr>
          <w:rFonts w:ascii="Arial" w:eastAsia="Times New Roman" w:hAnsi="Arial" w:cs="Arial"/>
          <w:b/>
          <w:bCs/>
          <w:color w:val="222222"/>
          <w:sz w:val="28"/>
          <w:szCs w:val="28"/>
        </w:rPr>
        <w:t>5 QUESTIONS TO ASK</w:t>
      </w:r>
    </w:p>
    <w:p w14:paraId="058DBFC2" w14:textId="77777777" w:rsidR="009770D1" w:rsidRDefault="009770D1" w:rsidP="009770D1">
      <w:pPr>
        <w:shd w:val="clear" w:color="auto" w:fill="FFFFFF"/>
        <w:spacing w:after="0" w:line="240" w:lineRule="auto"/>
        <w:rPr>
          <w:rFonts w:ascii="Arial" w:eastAsia="Times New Roman" w:hAnsi="Arial" w:cs="Arial"/>
          <w:b/>
          <w:bCs/>
          <w:color w:val="222222"/>
          <w:sz w:val="24"/>
          <w:szCs w:val="24"/>
        </w:rPr>
      </w:pPr>
    </w:p>
    <w:p w14:paraId="2F62D064" w14:textId="77777777" w:rsidR="009770D1" w:rsidRPr="009770D1" w:rsidRDefault="009770D1" w:rsidP="009770D1">
      <w:pPr>
        <w:shd w:val="clear" w:color="auto" w:fill="FFFFFF"/>
        <w:spacing w:after="0" w:line="240" w:lineRule="auto"/>
        <w:rPr>
          <w:rFonts w:ascii="Arial" w:eastAsia="Times New Roman" w:hAnsi="Arial" w:cs="Arial"/>
          <w:b/>
          <w:bCs/>
          <w:color w:val="222222"/>
          <w:sz w:val="24"/>
          <w:szCs w:val="24"/>
        </w:rPr>
      </w:pPr>
    </w:p>
    <w:p w14:paraId="260EE378"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We would like to raise for general service consideration a set of discussion questions regarding long-term sobriety and aging within Alcoholics Anonymous.</w:t>
      </w:r>
    </w:p>
    <w:p w14:paraId="2439483D"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4495173D"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As our Fellowship matures, we have an increasing number of members with several decades of sobriety. At the same time, many of these members are navigating aging, illness, changing capacities, and end-of-life realities. I am asking whether this is an area that would benefit from broader discussion at the Area or Conference level.</w:t>
      </w:r>
    </w:p>
    <w:p w14:paraId="26A95927"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49CDE66A"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Specifically, the questions include:</w:t>
      </w:r>
    </w:p>
    <w:p w14:paraId="7B0D41A7"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469C9901"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First, how AA can articulate hope not only in early recovery but across the full lifespan of sobriety.</w:t>
      </w:r>
    </w:p>
    <w:p w14:paraId="00A6A697"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14519F90"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 xml:space="preserve">Second, how </w:t>
      </w:r>
      <w:proofErr w:type="gramStart"/>
      <w:r w:rsidRPr="00DC3377">
        <w:rPr>
          <w:rFonts w:ascii="Arial" w:eastAsia="Times New Roman" w:hAnsi="Arial" w:cs="Arial"/>
          <w:color w:val="222222"/>
          <w:sz w:val="24"/>
          <w:szCs w:val="24"/>
        </w:rPr>
        <w:t>elders</w:t>
      </w:r>
      <w:proofErr w:type="gramEnd"/>
      <w:r w:rsidRPr="00DC3377">
        <w:rPr>
          <w:rFonts w:ascii="Arial" w:eastAsia="Times New Roman" w:hAnsi="Arial" w:cs="Arial"/>
          <w:color w:val="222222"/>
          <w:sz w:val="24"/>
          <w:szCs w:val="24"/>
        </w:rPr>
        <w:t xml:space="preserve"> can share honestly in mixed meetings about later-life challenges while modeling the principles in a way that remains consistent with our primary purpose.</w:t>
      </w:r>
    </w:p>
    <w:p w14:paraId="1A630D57"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65038028"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Third, how groups and Areas can address accessibility, isolation, and participation as members’ capacities change.</w:t>
      </w:r>
    </w:p>
    <w:p w14:paraId="525873E8"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266366B2"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Fourth, how long-term members can remain meaningfully engaged in service, including General Service, as traditional roles become more difficult.</w:t>
      </w:r>
    </w:p>
    <w:p w14:paraId="4E678538"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746E84EA"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And fifth, whether Conference-approved literature and outreach sufficiently address aging, senior living settings, and working the Steps in the context of terminal illness or incapacity.</w:t>
      </w:r>
    </w:p>
    <w:p w14:paraId="4EEE0177" w14:textId="77777777" w:rsidR="009770D1" w:rsidRPr="00DC3377" w:rsidRDefault="009770D1" w:rsidP="009770D1">
      <w:pPr>
        <w:shd w:val="clear" w:color="auto" w:fill="FFFFFF"/>
        <w:spacing w:after="0" w:line="240" w:lineRule="auto"/>
        <w:rPr>
          <w:rFonts w:ascii="Arial" w:eastAsia="Times New Roman" w:hAnsi="Arial" w:cs="Arial"/>
          <w:color w:val="222222"/>
          <w:sz w:val="24"/>
          <w:szCs w:val="24"/>
        </w:rPr>
      </w:pPr>
    </w:p>
    <w:p w14:paraId="1BBB00D5" w14:textId="77777777" w:rsidR="009770D1" w:rsidRDefault="009770D1" w:rsidP="009770D1">
      <w:pPr>
        <w:shd w:val="clear" w:color="auto" w:fill="FFFFFF"/>
        <w:spacing w:after="0" w:line="240" w:lineRule="auto"/>
        <w:rPr>
          <w:rFonts w:ascii="Arial" w:eastAsia="Times New Roman" w:hAnsi="Arial" w:cs="Arial"/>
          <w:color w:val="222222"/>
          <w:sz w:val="24"/>
          <w:szCs w:val="24"/>
        </w:rPr>
      </w:pPr>
      <w:r w:rsidRPr="00DC3377">
        <w:rPr>
          <w:rFonts w:ascii="Arial" w:eastAsia="Times New Roman" w:hAnsi="Arial" w:cs="Arial"/>
          <w:color w:val="222222"/>
          <w:sz w:val="24"/>
          <w:szCs w:val="24"/>
        </w:rPr>
        <w:t>I am not proposing specific solutions today. I am asking whether this is an area worthy of structured discussion and possible future consideration.</w:t>
      </w:r>
    </w:p>
    <w:p w14:paraId="1FE43D76" w14:textId="77777777" w:rsidR="009770D1" w:rsidRDefault="009770D1" w:rsidP="009770D1">
      <w:pPr>
        <w:shd w:val="clear" w:color="auto" w:fill="FFFFFF"/>
        <w:spacing w:after="0" w:line="240" w:lineRule="auto"/>
        <w:rPr>
          <w:rFonts w:ascii="Arial" w:eastAsia="Times New Roman" w:hAnsi="Arial" w:cs="Arial"/>
          <w:color w:val="222222"/>
          <w:sz w:val="24"/>
          <w:szCs w:val="24"/>
        </w:rPr>
      </w:pPr>
    </w:p>
    <w:p w14:paraId="421C070C"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6EA75E27"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4FAA4181"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7AA42691"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6C4DF3B4"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73D94B96"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1304C946"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u w:val="single"/>
        </w:rPr>
      </w:pPr>
    </w:p>
    <w:p w14:paraId="00031B54" w14:textId="77777777" w:rsidR="00AC1762" w:rsidRPr="00AC1762" w:rsidRDefault="00AC1762" w:rsidP="00AC1762">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28"/>
          <w:szCs w:val="28"/>
        </w:rPr>
      </w:pPr>
      <w:r w:rsidRPr="00AC1762">
        <w:rPr>
          <w:rFonts w:ascii="Arial" w:eastAsia="Times New Roman" w:hAnsi="Arial" w:cs="Arial"/>
          <w:b/>
          <w:bCs/>
          <w:color w:val="000000"/>
          <w:kern w:val="36"/>
          <w:sz w:val="28"/>
          <w:szCs w:val="28"/>
        </w:rPr>
        <w:t>APPENDIX 3</w:t>
      </w:r>
    </w:p>
    <w:p w14:paraId="25EB21B5" w14:textId="77777777" w:rsidR="00AC1762" w:rsidRPr="00AC1762" w:rsidRDefault="00AC1762" w:rsidP="00AC1762">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28"/>
          <w:szCs w:val="28"/>
        </w:rPr>
      </w:pPr>
    </w:p>
    <w:p w14:paraId="4A9B9491" w14:textId="77777777" w:rsidR="00AC1762" w:rsidRDefault="007B2195" w:rsidP="00AC1762">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28"/>
          <w:szCs w:val="28"/>
        </w:rPr>
      </w:pPr>
      <w:r w:rsidRPr="00AC1762">
        <w:rPr>
          <w:rFonts w:ascii="Arial" w:eastAsia="Times New Roman" w:hAnsi="Arial" w:cs="Arial"/>
          <w:b/>
          <w:bCs/>
          <w:color w:val="000000"/>
          <w:kern w:val="36"/>
          <w:sz w:val="28"/>
          <w:szCs w:val="28"/>
        </w:rPr>
        <w:t xml:space="preserve">Minutes for </w:t>
      </w:r>
      <w:r w:rsidR="00676189" w:rsidRPr="00AC1762">
        <w:rPr>
          <w:rFonts w:ascii="Arial" w:eastAsia="Times New Roman" w:hAnsi="Arial" w:cs="Arial"/>
          <w:b/>
          <w:bCs/>
          <w:color w:val="000000"/>
          <w:kern w:val="36"/>
          <w:sz w:val="28"/>
          <w:szCs w:val="28"/>
        </w:rPr>
        <w:t>Seniors / Cooperation with the Elderly Community</w:t>
      </w:r>
      <w:r w:rsidR="00C839D0" w:rsidRPr="00AC1762">
        <w:rPr>
          <w:rFonts w:ascii="Arial" w:eastAsia="Times New Roman" w:hAnsi="Arial" w:cs="Arial"/>
          <w:b/>
          <w:bCs/>
          <w:color w:val="000000"/>
          <w:kern w:val="36"/>
          <w:sz w:val="28"/>
          <w:szCs w:val="28"/>
        </w:rPr>
        <w:t xml:space="preserve"> Roundtable</w:t>
      </w:r>
      <w:r w:rsidR="00AC1762" w:rsidRPr="00AC1762">
        <w:rPr>
          <w:rFonts w:ascii="Arial" w:eastAsia="Times New Roman" w:hAnsi="Arial" w:cs="Arial"/>
          <w:b/>
          <w:bCs/>
          <w:color w:val="000000"/>
          <w:kern w:val="36"/>
          <w:sz w:val="28"/>
          <w:szCs w:val="28"/>
        </w:rPr>
        <w:t xml:space="preserve"> </w:t>
      </w:r>
    </w:p>
    <w:p w14:paraId="4AF3229C" w14:textId="058B4325" w:rsidR="00AC1762" w:rsidRDefault="00AC1762" w:rsidP="00AC1762">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28"/>
          <w:szCs w:val="28"/>
        </w:rPr>
      </w:pPr>
      <w:r w:rsidRPr="00AC1762">
        <w:rPr>
          <w:rFonts w:ascii="Arial" w:eastAsia="Times New Roman" w:hAnsi="Arial" w:cs="Arial"/>
          <w:b/>
          <w:bCs/>
          <w:color w:val="000000"/>
          <w:kern w:val="36"/>
          <w:sz w:val="28"/>
          <w:szCs w:val="28"/>
        </w:rPr>
        <w:t>PRAASA 2026</w:t>
      </w:r>
    </w:p>
    <w:p w14:paraId="0DE2126B" w14:textId="77777777" w:rsidR="00676189" w:rsidRPr="00676189" w:rsidRDefault="00676189" w:rsidP="00676189">
      <w:pPr>
        <w:shd w:val="clear" w:color="auto" w:fill="FFFFFF"/>
        <w:spacing w:before="100" w:beforeAutospacing="1" w:after="100" w:afterAutospacing="1" w:line="240" w:lineRule="auto"/>
        <w:rPr>
          <w:rFonts w:ascii="Arial" w:eastAsia="Times New Roman" w:hAnsi="Arial" w:cs="Arial"/>
          <w:color w:val="000000"/>
          <w:sz w:val="24"/>
          <w:szCs w:val="24"/>
        </w:rPr>
      </w:pPr>
    </w:p>
    <w:p w14:paraId="34E9417A" w14:textId="77777777" w:rsidR="00676189" w:rsidRPr="00676189" w:rsidRDefault="00676189" w:rsidP="00676189">
      <w:pPr>
        <w:shd w:val="clear" w:color="auto" w:fill="FFFFFF"/>
        <w:spacing w:before="100" w:beforeAutospacing="1" w:after="100" w:afterAutospacing="1" w:line="240" w:lineRule="auto"/>
        <w:rPr>
          <w:rFonts w:ascii="Arial" w:eastAsia="Times New Roman" w:hAnsi="Arial" w:cs="Arial"/>
          <w:color w:val="000000"/>
          <w:sz w:val="24"/>
          <w:szCs w:val="24"/>
        </w:rPr>
      </w:pPr>
      <w:r w:rsidRPr="00676189">
        <w:rPr>
          <w:rFonts w:ascii="Arial" w:eastAsia="Times New Roman" w:hAnsi="Arial" w:cs="Arial"/>
          <w:color w:val="000000"/>
          <w:sz w:val="24"/>
          <w:szCs w:val="24"/>
        </w:rPr>
        <w:t>Any questions that you would like to discuss regarding seniors and cooperation?</w:t>
      </w:r>
    </w:p>
    <w:p w14:paraId="7381BE68"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How </w:t>
      </w:r>
      <w:proofErr w:type="gramStart"/>
      <w:r w:rsidRPr="00676189">
        <w:rPr>
          <w:rFonts w:ascii="Arial" w:eastAsia="Times New Roman" w:hAnsi="Arial" w:cs="Arial"/>
          <w:color w:val="000000"/>
          <w:sz w:val="24"/>
          <w:szCs w:val="24"/>
        </w:rPr>
        <w:t>to</w:t>
      </w:r>
      <w:proofErr w:type="gramEnd"/>
      <w:r w:rsidRPr="00676189">
        <w:rPr>
          <w:rFonts w:ascii="Arial" w:eastAsia="Times New Roman" w:hAnsi="Arial" w:cs="Arial"/>
          <w:color w:val="000000"/>
          <w:sz w:val="24"/>
          <w:szCs w:val="24"/>
        </w:rPr>
        <w:t xml:space="preserve"> bring the message to people who cannot physically attend outside meetings?</w:t>
      </w:r>
    </w:p>
    <w:p w14:paraId="53729ADC"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Any survey information regarding senior needs from </w:t>
      </w:r>
      <w:proofErr w:type="gramStart"/>
      <w:r w:rsidRPr="00676189">
        <w:rPr>
          <w:rFonts w:ascii="Arial" w:eastAsia="Times New Roman" w:hAnsi="Arial" w:cs="Arial"/>
          <w:color w:val="000000"/>
          <w:sz w:val="24"/>
          <w:szCs w:val="24"/>
        </w:rPr>
        <w:t>seniors</w:t>
      </w:r>
      <w:proofErr w:type="gramEnd"/>
      <w:r w:rsidRPr="00676189">
        <w:rPr>
          <w:rFonts w:ascii="Arial" w:eastAsia="Times New Roman" w:hAnsi="Arial" w:cs="Arial"/>
          <w:color w:val="000000"/>
          <w:sz w:val="24"/>
          <w:szCs w:val="24"/>
        </w:rPr>
        <w:t xml:space="preserve"> director or groups?</w:t>
      </w:r>
    </w:p>
    <w:p w14:paraId="6EABC628"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How to identify and meet special needs that anyone currently </w:t>
      </w:r>
      <w:proofErr w:type="gramStart"/>
      <w:r w:rsidRPr="00676189">
        <w:rPr>
          <w:rFonts w:ascii="Arial" w:eastAsia="Times New Roman" w:hAnsi="Arial" w:cs="Arial"/>
          <w:color w:val="000000"/>
          <w:sz w:val="24"/>
          <w:szCs w:val="24"/>
        </w:rPr>
        <w:t>addressed</w:t>
      </w:r>
      <w:proofErr w:type="gramEnd"/>
      <w:r w:rsidRPr="00676189">
        <w:rPr>
          <w:rFonts w:ascii="Arial" w:eastAsia="Times New Roman" w:hAnsi="Arial" w:cs="Arial"/>
          <w:color w:val="000000"/>
          <w:sz w:val="24"/>
          <w:szCs w:val="24"/>
        </w:rPr>
        <w:t>?</w:t>
      </w:r>
    </w:p>
    <w:p w14:paraId="4EDDDD5F" w14:textId="77777777" w:rsidR="00676189" w:rsidRPr="00676189" w:rsidRDefault="00676189" w:rsidP="00676189">
      <w:pPr>
        <w:numPr>
          <w:ilvl w:val="1"/>
          <w:numId w:val="10"/>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Create a space to speak and be heard in the fellowship around the realities and challenges of aging</w:t>
      </w:r>
    </w:p>
    <w:p w14:paraId="308274A2"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Auditory issues. Sitting up front </w:t>
      </w:r>
      <w:proofErr w:type="gramStart"/>
      <w:r w:rsidRPr="00676189">
        <w:rPr>
          <w:rFonts w:ascii="Arial" w:eastAsia="Times New Roman" w:hAnsi="Arial" w:cs="Arial"/>
          <w:color w:val="000000"/>
          <w:sz w:val="24"/>
          <w:szCs w:val="24"/>
        </w:rPr>
        <w:t>not</w:t>
      </w:r>
      <w:proofErr w:type="gramEnd"/>
      <w:r w:rsidRPr="00676189">
        <w:rPr>
          <w:rFonts w:ascii="Arial" w:eastAsia="Times New Roman" w:hAnsi="Arial" w:cs="Arial"/>
          <w:color w:val="000000"/>
          <w:sz w:val="24"/>
          <w:szCs w:val="24"/>
        </w:rPr>
        <w:t xml:space="preserve"> the solution?</w:t>
      </w:r>
    </w:p>
    <w:p w14:paraId="17C12CA4"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Respecting the needs for seniors and disabled people around seating</w:t>
      </w:r>
    </w:p>
    <w:p w14:paraId="68DA557C"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How can </w:t>
      </w:r>
      <w:proofErr w:type="gramStart"/>
      <w:r w:rsidRPr="00676189">
        <w:rPr>
          <w:rFonts w:ascii="Arial" w:eastAsia="Times New Roman" w:hAnsi="Arial" w:cs="Arial"/>
          <w:color w:val="000000"/>
          <w:sz w:val="24"/>
          <w:szCs w:val="24"/>
        </w:rPr>
        <w:t>long term</w:t>
      </w:r>
      <w:proofErr w:type="gramEnd"/>
      <w:r w:rsidRPr="00676189">
        <w:rPr>
          <w:rFonts w:ascii="Arial" w:eastAsia="Times New Roman" w:hAnsi="Arial" w:cs="Arial"/>
          <w:color w:val="000000"/>
          <w:sz w:val="24"/>
          <w:szCs w:val="24"/>
        </w:rPr>
        <w:t xml:space="preserve"> members and seniors remain engaged in recovery and service as traditional roles become more difficult?</w:t>
      </w:r>
    </w:p>
    <w:p w14:paraId="1B0E61F2" w14:textId="77777777" w:rsidR="00676189" w:rsidRPr="00676189" w:rsidRDefault="00676189" w:rsidP="00676189">
      <w:pPr>
        <w:numPr>
          <w:ilvl w:val="0"/>
          <w:numId w:val="10"/>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Does conference approved literature and outreach address aging and senior living settings and working the steps in the context of terminal illness or incapacity?</w:t>
      </w:r>
    </w:p>
    <w:p w14:paraId="11D049F9" w14:textId="77777777" w:rsidR="00676189" w:rsidRPr="00676189" w:rsidRDefault="00676189" w:rsidP="00676189">
      <w:pPr>
        <w:shd w:val="clear" w:color="auto" w:fill="FFFFFF"/>
        <w:spacing w:before="100" w:beforeAutospacing="1" w:after="100" w:afterAutospacing="1" w:line="240" w:lineRule="auto"/>
        <w:ind w:left="945"/>
        <w:rPr>
          <w:rFonts w:ascii="Arial" w:eastAsia="Times New Roman" w:hAnsi="Arial" w:cs="Arial"/>
          <w:color w:val="000000"/>
          <w:sz w:val="24"/>
          <w:szCs w:val="24"/>
        </w:rPr>
      </w:pPr>
    </w:p>
    <w:p w14:paraId="7EB28CC0" w14:textId="77777777" w:rsidR="00676189" w:rsidRPr="00676189" w:rsidRDefault="00676189"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32"/>
          <w:szCs w:val="32"/>
        </w:rPr>
      </w:pPr>
      <w:r w:rsidRPr="00676189">
        <w:rPr>
          <w:rFonts w:ascii="Arial" w:eastAsia="Times New Roman" w:hAnsi="Arial" w:cs="Arial"/>
          <w:b/>
          <w:bCs/>
          <w:color w:val="000000"/>
          <w:kern w:val="36"/>
          <w:sz w:val="32"/>
          <w:szCs w:val="32"/>
        </w:rPr>
        <w:t>Discussion</w:t>
      </w:r>
    </w:p>
    <w:p w14:paraId="6C729C06" w14:textId="77777777" w:rsidR="00676189" w:rsidRPr="00676189" w:rsidRDefault="00676189" w:rsidP="00676189">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676189">
        <w:rPr>
          <w:rFonts w:ascii="Arial" w:eastAsia="Times New Roman" w:hAnsi="Arial" w:cs="Arial"/>
          <w:b/>
          <w:bCs/>
          <w:color w:val="000000"/>
          <w:sz w:val="32"/>
          <w:szCs w:val="32"/>
        </w:rPr>
        <w:t>Q1</w:t>
      </w:r>
    </w:p>
    <w:p w14:paraId="03D87A7C" w14:textId="77777777" w:rsidR="00676189" w:rsidRPr="00676189" w:rsidRDefault="00676189" w:rsidP="00676189">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Northern Nevada has Sunshine Committee</w:t>
      </w:r>
    </w:p>
    <w:p w14:paraId="22DF9488" w14:textId="77777777" w:rsidR="00676189" w:rsidRPr="00676189" w:rsidRDefault="00676189" w:rsidP="00676189">
      <w:pPr>
        <w:numPr>
          <w:ilvl w:val="1"/>
          <w:numId w:val="11"/>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They organize efforts to take meetings </w:t>
      </w:r>
      <w:proofErr w:type="gramStart"/>
      <w:r w:rsidRPr="00676189">
        <w:rPr>
          <w:rFonts w:ascii="Arial" w:eastAsia="Times New Roman" w:hAnsi="Arial" w:cs="Arial"/>
          <w:color w:val="000000"/>
          <w:sz w:val="24"/>
          <w:szCs w:val="24"/>
        </w:rPr>
        <w:t>to</w:t>
      </w:r>
      <w:proofErr w:type="gramEnd"/>
      <w:r w:rsidRPr="00676189">
        <w:rPr>
          <w:rFonts w:ascii="Arial" w:eastAsia="Times New Roman" w:hAnsi="Arial" w:cs="Arial"/>
          <w:color w:val="000000"/>
          <w:sz w:val="24"/>
          <w:szCs w:val="24"/>
        </w:rPr>
        <w:t xml:space="preserve"> members in need: hospital, senior living, homebound, covered by Grapevine</w:t>
      </w:r>
    </w:p>
    <w:p w14:paraId="7651E2B2" w14:textId="77777777" w:rsidR="00676189" w:rsidRPr="00676189" w:rsidRDefault="00676189" w:rsidP="00676189">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Southern Nevada has similar initiative called Meetings to Go</w:t>
      </w:r>
    </w:p>
    <w:p w14:paraId="3E72B6D5" w14:textId="77777777" w:rsidR="00676189" w:rsidRPr="00676189" w:rsidRDefault="00676189" w:rsidP="00676189">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Area 93 Zoom Seniors in Sobriety</w:t>
      </w:r>
    </w:p>
    <w:p w14:paraId="51DCE012" w14:textId="77777777" w:rsidR="00676189" w:rsidRPr="00676189" w:rsidRDefault="00676189" w:rsidP="00676189">
      <w:pPr>
        <w:numPr>
          <w:ilvl w:val="1"/>
          <w:numId w:val="11"/>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Zoom has proven to be a very successful tool</w:t>
      </w:r>
    </w:p>
    <w:p w14:paraId="218CF273" w14:textId="77777777" w:rsidR="00676189" w:rsidRPr="00676189" w:rsidRDefault="00676189" w:rsidP="00676189">
      <w:pPr>
        <w:numPr>
          <w:ilvl w:val="0"/>
          <w:numId w:val="1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Need tools and tips around neurodivergence</w:t>
      </w:r>
    </w:p>
    <w:p w14:paraId="373DEC70" w14:textId="77777777" w:rsidR="00676189" w:rsidRPr="00676189" w:rsidRDefault="00676189" w:rsidP="00676189">
      <w:pPr>
        <w:numPr>
          <w:ilvl w:val="1"/>
          <w:numId w:val="11"/>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Heighten awareness to help meet accessibility needs</w:t>
      </w:r>
    </w:p>
    <w:p w14:paraId="5DA4432D" w14:textId="77777777" w:rsidR="00676189" w:rsidRPr="00676189" w:rsidRDefault="00676189" w:rsidP="00676189">
      <w:pPr>
        <w:numPr>
          <w:ilvl w:val="1"/>
          <w:numId w:val="11"/>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How to accommodate members who have had recent surgeries</w:t>
      </w:r>
    </w:p>
    <w:p w14:paraId="01B201EC" w14:textId="77777777" w:rsidR="00676189" w:rsidRPr="00676189" w:rsidRDefault="00676189" w:rsidP="00676189">
      <w:pPr>
        <w:shd w:val="clear" w:color="auto" w:fill="FFFFFF"/>
        <w:spacing w:before="100" w:beforeAutospacing="1" w:after="100" w:afterAutospacing="1" w:line="240" w:lineRule="auto"/>
        <w:rPr>
          <w:rFonts w:ascii="Arial" w:eastAsia="Times New Roman" w:hAnsi="Arial" w:cs="Arial"/>
          <w:color w:val="000000"/>
          <w:sz w:val="24"/>
          <w:szCs w:val="24"/>
        </w:rPr>
      </w:pPr>
    </w:p>
    <w:p w14:paraId="250075C8" w14:textId="77777777" w:rsidR="00676189" w:rsidRPr="00676189" w:rsidRDefault="00676189" w:rsidP="00676189">
      <w:pPr>
        <w:shd w:val="clear" w:color="auto" w:fill="FFFFFF"/>
        <w:spacing w:before="100" w:beforeAutospacing="1" w:after="100" w:afterAutospacing="1" w:line="240" w:lineRule="auto"/>
        <w:outlineLvl w:val="1"/>
        <w:rPr>
          <w:rFonts w:ascii="Arial" w:eastAsia="Times New Roman" w:hAnsi="Arial" w:cs="Arial"/>
          <w:b/>
          <w:bCs/>
          <w:color w:val="000000"/>
          <w:sz w:val="28"/>
          <w:szCs w:val="28"/>
        </w:rPr>
      </w:pPr>
      <w:r w:rsidRPr="00676189">
        <w:rPr>
          <w:rFonts w:ascii="Arial" w:eastAsia="Times New Roman" w:hAnsi="Arial" w:cs="Arial"/>
          <w:b/>
          <w:bCs/>
          <w:color w:val="000000"/>
          <w:sz w:val="28"/>
          <w:szCs w:val="28"/>
        </w:rPr>
        <w:t>Q2</w:t>
      </w:r>
    </w:p>
    <w:p w14:paraId="1DB3323B" w14:textId="77777777" w:rsidR="00676189" w:rsidRPr="00676189" w:rsidRDefault="00676189" w:rsidP="00676189">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Add to group inventory</w:t>
      </w:r>
    </w:p>
    <w:p w14:paraId="7E9AD13B" w14:textId="77777777" w:rsidR="00676189" w:rsidRPr="00676189" w:rsidRDefault="00676189" w:rsidP="00676189">
      <w:pPr>
        <w:numPr>
          <w:ilvl w:val="1"/>
          <w:numId w:val="12"/>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lastRenderedPageBreak/>
        <w:t>Add it to the ask-it basket</w:t>
      </w:r>
    </w:p>
    <w:p w14:paraId="1459AF6F" w14:textId="77777777" w:rsidR="00676189" w:rsidRPr="00676189" w:rsidRDefault="00676189" w:rsidP="00676189">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Deb’s group inventory talked about this</w:t>
      </w:r>
    </w:p>
    <w:p w14:paraId="4FABF77C" w14:textId="77777777" w:rsidR="00676189" w:rsidRPr="00676189" w:rsidRDefault="00676189" w:rsidP="00676189">
      <w:pPr>
        <w:numPr>
          <w:ilvl w:val="1"/>
          <w:numId w:val="12"/>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Going </w:t>
      </w:r>
      <w:proofErr w:type="gramStart"/>
      <w:r w:rsidRPr="00676189">
        <w:rPr>
          <w:rFonts w:ascii="Arial" w:eastAsia="Times New Roman" w:hAnsi="Arial" w:cs="Arial"/>
          <w:color w:val="000000"/>
          <w:sz w:val="24"/>
          <w:szCs w:val="24"/>
        </w:rPr>
        <w:t>down stairs</w:t>
      </w:r>
      <w:proofErr w:type="gramEnd"/>
      <w:r w:rsidRPr="00676189">
        <w:rPr>
          <w:rFonts w:ascii="Arial" w:eastAsia="Times New Roman" w:hAnsi="Arial" w:cs="Arial"/>
          <w:color w:val="000000"/>
          <w:sz w:val="24"/>
          <w:szCs w:val="24"/>
        </w:rPr>
        <w:t xml:space="preserve"> difficult</w:t>
      </w:r>
    </w:p>
    <w:p w14:paraId="134238CD" w14:textId="77777777" w:rsidR="00676189" w:rsidRPr="00676189" w:rsidRDefault="00676189" w:rsidP="00676189">
      <w:pPr>
        <w:numPr>
          <w:ilvl w:val="1"/>
          <w:numId w:val="12"/>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Can we find another person in the group to help</w:t>
      </w:r>
    </w:p>
    <w:p w14:paraId="6E89C166" w14:textId="77777777" w:rsidR="00676189" w:rsidRPr="00676189" w:rsidRDefault="00676189" w:rsidP="00676189">
      <w:pPr>
        <w:numPr>
          <w:ilvl w:val="1"/>
          <w:numId w:val="12"/>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Find other more accessible meeting rooms</w:t>
      </w:r>
    </w:p>
    <w:p w14:paraId="35CD5759" w14:textId="77777777" w:rsidR="00676189" w:rsidRPr="00676189" w:rsidRDefault="00676189" w:rsidP="00676189">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Coordination with families and groups to tailor support to specific individual needs</w:t>
      </w:r>
    </w:p>
    <w:p w14:paraId="219CBD63" w14:textId="77777777" w:rsidR="00676189" w:rsidRPr="00676189" w:rsidRDefault="00676189" w:rsidP="00676189">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None of the attendees had assessed accessibility in their group inventories</w:t>
      </w:r>
    </w:p>
    <w:p w14:paraId="151A4075" w14:textId="77777777" w:rsidR="00676189" w:rsidRPr="00676189" w:rsidRDefault="00676189" w:rsidP="00676189">
      <w:pPr>
        <w:numPr>
          <w:ilvl w:val="0"/>
          <w:numId w:val="12"/>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Intergroup GSO survey checklist for accessibility</w:t>
      </w:r>
    </w:p>
    <w:p w14:paraId="2B27728A" w14:textId="77777777" w:rsidR="00676189" w:rsidRPr="00676189" w:rsidRDefault="00676189" w:rsidP="00676189">
      <w:pPr>
        <w:numPr>
          <w:ilvl w:val="0"/>
          <w:numId w:val="13"/>
        </w:numPr>
        <w:shd w:val="clear" w:color="auto" w:fill="FFFFFF"/>
        <w:spacing w:before="100" w:beforeAutospacing="1" w:after="100" w:afterAutospacing="1" w:line="240" w:lineRule="auto"/>
        <w:ind w:left="945"/>
        <w:rPr>
          <w:rFonts w:ascii="Arial" w:eastAsia="Times New Roman" w:hAnsi="Arial" w:cs="Arial"/>
          <w:color w:val="000000"/>
          <w:sz w:val="24"/>
          <w:szCs w:val="24"/>
        </w:rPr>
      </w:pPr>
      <w:proofErr w:type="gramStart"/>
      <w:r w:rsidRPr="00676189">
        <w:rPr>
          <w:rFonts w:ascii="Arial" w:eastAsia="Times New Roman" w:hAnsi="Arial" w:cs="Arial"/>
          <w:color w:val="000000"/>
          <w:sz w:val="24"/>
          <w:szCs w:val="24"/>
        </w:rPr>
        <w:t>If</w:t>
      </w:r>
      <w:proofErr w:type="gramEnd"/>
      <w:r w:rsidRPr="00676189">
        <w:rPr>
          <w:rFonts w:ascii="Arial" w:eastAsia="Times New Roman" w:hAnsi="Arial" w:cs="Arial"/>
          <w:color w:val="000000"/>
          <w:sz w:val="24"/>
          <w:szCs w:val="24"/>
        </w:rPr>
        <w:t xml:space="preserve"> does not satisfy survey, meeting not listed as handicap accessible</w:t>
      </w:r>
    </w:p>
    <w:p w14:paraId="2361EE27" w14:textId="77777777" w:rsidR="00676189" w:rsidRPr="00676189" w:rsidRDefault="00676189" w:rsidP="00676189">
      <w:pPr>
        <w:numPr>
          <w:ilvl w:val="0"/>
          <w:numId w:val="13"/>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Directories that distinguish if meetings are </w:t>
      </w:r>
      <w:proofErr w:type="gramStart"/>
      <w:r w:rsidRPr="00676189">
        <w:rPr>
          <w:rFonts w:ascii="Arial" w:eastAsia="Times New Roman" w:hAnsi="Arial" w:cs="Arial"/>
          <w:color w:val="000000"/>
          <w:sz w:val="24"/>
          <w:szCs w:val="24"/>
        </w:rPr>
        <w:t>handicap</w:t>
      </w:r>
      <w:proofErr w:type="gramEnd"/>
      <w:r w:rsidRPr="00676189">
        <w:rPr>
          <w:rFonts w:ascii="Arial" w:eastAsia="Times New Roman" w:hAnsi="Arial" w:cs="Arial"/>
          <w:color w:val="000000"/>
          <w:sz w:val="24"/>
          <w:szCs w:val="24"/>
        </w:rPr>
        <w:t xml:space="preserve"> accessible</w:t>
      </w:r>
    </w:p>
    <w:p w14:paraId="5B2045F4" w14:textId="55B9FF4B" w:rsidR="00676189" w:rsidRPr="00676189" w:rsidRDefault="00676189" w:rsidP="00676189">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676189">
        <w:rPr>
          <w:rFonts w:ascii="Arial" w:eastAsia="Times New Roman" w:hAnsi="Arial" w:cs="Arial"/>
          <w:b/>
          <w:bCs/>
          <w:color w:val="000000"/>
          <w:sz w:val="32"/>
          <w:szCs w:val="32"/>
        </w:rPr>
        <w:t>Q3</w:t>
      </w:r>
    </w:p>
    <w:p w14:paraId="00288347" w14:textId="77777777" w:rsidR="00676189" w:rsidRPr="00676189" w:rsidRDefault="00676189" w:rsidP="00676189">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Area 2 sometimes has groups with sound issues</w:t>
      </w:r>
    </w:p>
    <w:p w14:paraId="2D40E1E8" w14:textId="77777777" w:rsidR="00676189" w:rsidRPr="00676189" w:rsidRDefault="00676189" w:rsidP="00676189">
      <w:pPr>
        <w:numPr>
          <w:ilvl w:val="1"/>
          <w:numId w:val="14"/>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Trying to get speaker system</w:t>
      </w:r>
    </w:p>
    <w:p w14:paraId="2D275414" w14:textId="77777777" w:rsidR="00676189" w:rsidRPr="00676189" w:rsidRDefault="00676189" w:rsidP="00676189">
      <w:pPr>
        <w:numPr>
          <w:ilvl w:val="1"/>
          <w:numId w:val="14"/>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Ask people at beginning of meeting if they can speak up</w:t>
      </w:r>
    </w:p>
    <w:p w14:paraId="58D1607A" w14:textId="77777777" w:rsidR="00676189" w:rsidRPr="00676189" w:rsidRDefault="00676189" w:rsidP="00676189">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Outside meeting at park has a “speak louder” sign</w:t>
      </w:r>
    </w:p>
    <w:p w14:paraId="736F00A8" w14:textId="77777777" w:rsidR="00676189" w:rsidRPr="00676189" w:rsidRDefault="00676189" w:rsidP="00676189">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proofErr w:type="gramStart"/>
      <w:r w:rsidRPr="00676189">
        <w:rPr>
          <w:rFonts w:ascii="Arial" w:eastAsia="Times New Roman" w:hAnsi="Arial" w:cs="Arial"/>
          <w:color w:val="000000"/>
          <w:sz w:val="24"/>
          <w:szCs w:val="24"/>
        </w:rPr>
        <w:t>Use</w:t>
      </w:r>
      <w:proofErr w:type="gramEnd"/>
      <w:r w:rsidRPr="00676189">
        <w:rPr>
          <w:rFonts w:ascii="Arial" w:eastAsia="Times New Roman" w:hAnsi="Arial" w:cs="Arial"/>
          <w:color w:val="000000"/>
          <w:sz w:val="24"/>
          <w:szCs w:val="24"/>
        </w:rPr>
        <w:t xml:space="preserve"> microphone in group</w:t>
      </w:r>
    </w:p>
    <w:p w14:paraId="04793328" w14:textId="77777777" w:rsidR="00676189" w:rsidRPr="00676189" w:rsidRDefault="00676189" w:rsidP="00676189">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Passing microphone around proved problematic</w:t>
      </w:r>
    </w:p>
    <w:p w14:paraId="38AC3E67" w14:textId="77777777" w:rsidR="00676189" w:rsidRPr="00676189" w:rsidRDefault="00676189" w:rsidP="00676189">
      <w:pPr>
        <w:numPr>
          <w:ilvl w:val="0"/>
          <w:numId w:val="14"/>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Groups that split up into small groups</w:t>
      </w:r>
    </w:p>
    <w:p w14:paraId="116F9193" w14:textId="69FAEE05" w:rsidR="00676189" w:rsidRPr="00676189" w:rsidRDefault="00676189" w:rsidP="00676189">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676189">
        <w:rPr>
          <w:rFonts w:ascii="Arial" w:eastAsia="Times New Roman" w:hAnsi="Arial" w:cs="Arial"/>
          <w:b/>
          <w:bCs/>
          <w:color w:val="000000"/>
          <w:sz w:val="32"/>
          <w:szCs w:val="32"/>
        </w:rPr>
        <w:t>How can seniors be more engaged as roles become more difficult</w:t>
      </w:r>
    </w:p>
    <w:p w14:paraId="0030773E" w14:textId="77777777" w:rsidR="00676189" w:rsidRPr="00676189" w:rsidRDefault="00676189" w:rsidP="00676189">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Increased shyness was alleviated by service</w:t>
      </w:r>
    </w:p>
    <w:p w14:paraId="5E5B39E6" w14:textId="77777777" w:rsidR="00676189" w:rsidRPr="00676189" w:rsidRDefault="00676189" w:rsidP="00676189">
      <w:pPr>
        <w:numPr>
          <w:ilvl w:val="1"/>
          <w:numId w:val="15"/>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Sponsors buddying up</w:t>
      </w:r>
    </w:p>
    <w:p w14:paraId="6CC9051E" w14:textId="77777777" w:rsidR="00676189" w:rsidRPr="00676189" w:rsidRDefault="00676189" w:rsidP="00676189">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People with more sponsees end up having an easier time getting to meetings</w:t>
      </w:r>
    </w:p>
    <w:p w14:paraId="76D652F2" w14:textId="77777777" w:rsidR="00676189" w:rsidRPr="00676189" w:rsidRDefault="00676189" w:rsidP="00676189">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Many homebound seniors get on the 24-hour hotline to answer phone calls</w:t>
      </w:r>
    </w:p>
    <w:p w14:paraId="17390248" w14:textId="77777777" w:rsidR="00676189" w:rsidRPr="00676189" w:rsidRDefault="00676189" w:rsidP="00676189">
      <w:pPr>
        <w:numPr>
          <w:ilvl w:val="0"/>
          <w:numId w:val="15"/>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Set up standards in meetings where people drive together</w:t>
      </w:r>
    </w:p>
    <w:p w14:paraId="01193B15"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Zoom support options to help elders access meetings with support </w:t>
      </w:r>
      <w:proofErr w:type="gramStart"/>
      <w:r w:rsidRPr="00676189">
        <w:rPr>
          <w:rFonts w:ascii="Arial" w:eastAsia="Times New Roman" w:hAnsi="Arial" w:cs="Arial"/>
          <w:color w:val="000000"/>
          <w:sz w:val="24"/>
          <w:szCs w:val="24"/>
        </w:rPr>
        <w:t>of</w:t>
      </w:r>
      <w:proofErr w:type="gramEnd"/>
      <w:r w:rsidRPr="00676189">
        <w:rPr>
          <w:rFonts w:ascii="Arial" w:eastAsia="Times New Roman" w:hAnsi="Arial" w:cs="Arial"/>
          <w:color w:val="000000"/>
          <w:sz w:val="24"/>
          <w:szCs w:val="24"/>
        </w:rPr>
        <w:t xml:space="preserve"> home health workers and caregivers</w:t>
      </w:r>
    </w:p>
    <w:p w14:paraId="3FFC4D93" w14:textId="77777777" w:rsidR="00676189" w:rsidRPr="00676189" w:rsidRDefault="00676189" w:rsidP="00676189">
      <w:pPr>
        <w:numPr>
          <w:ilvl w:val="1"/>
          <w:numId w:val="16"/>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Help them with the technology gap</w:t>
      </w:r>
    </w:p>
    <w:p w14:paraId="4D38DC0A"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Elders need to have a sense of purpose</w:t>
      </w:r>
    </w:p>
    <w:p w14:paraId="195E568F" w14:textId="77777777" w:rsidR="00676189" w:rsidRPr="00676189" w:rsidRDefault="00676189" w:rsidP="00676189">
      <w:pPr>
        <w:numPr>
          <w:ilvl w:val="1"/>
          <w:numId w:val="16"/>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Sponsors could include a grand sponsor in your circle</w:t>
      </w:r>
    </w:p>
    <w:p w14:paraId="532B6724" w14:textId="77777777" w:rsidR="00676189" w:rsidRPr="00676189" w:rsidRDefault="00676189" w:rsidP="00676189">
      <w:pPr>
        <w:numPr>
          <w:ilvl w:val="1"/>
          <w:numId w:val="16"/>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Not necessarily in your sponsorship line</w:t>
      </w:r>
    </w:p>
    <w:p w14:paraId="4320BCF3"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Holding or renting spaces in retirement communities in addition to churches</w:t>
      </w:r>
    </w:p>
    <w:p w14:paraId="59FD8D31" w14:textId="77777777" w:rsidR="00676189" w:rsidRPr="00676189" w:rsidRDefault="00676189" w:rsidP="00676189">
      <w:pPr>
        <w:numPr>
          <w:ilvl w:val="1"/>
          <w:numId w:val="16"/>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Many will accept A.A. meetings in their facilities</w:t>
      </w:r>
    </w:p>
    <w:p w14:paraId="6F1E859D"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High visibility signage</w:t>
      </w:r>
    </w:p>
    <w:p w14:paraId="00F8B8B2"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Anonymity </w:t>
      </w:r>
      <w:proofErr w:type="gramStart"/>
      <w:r w:rsidRPr="00676189">
        <w:rPr>
          <w:rFonts w:ascii="Arial" w:eastAsia="Times New Roman" w:hAnsi="Arial" w:cs="Arial"/>
          <w:color w:val="000000"/>
          <w:sz w:val="24"/>
          <w:szCs w:val="24"/>
        </w:rPr>
        <w:t>concerns in</w:t>
      </w:r>
      <w:proofErr w:type="gramEnd"/>
      <w:r w:rsidRPr="00676189">
        <w:rPr>
          <w:rFonts w:ascii="Arial" w:eastAsia="Times New Roman" w:hAnsi="Arial" w:cs="Arial"/>
          <w:color w:val="000000"/>
          <w:sz w:val="24"/>
          <w:szCs w:val="24"/>
        </w:rPr>
        <w:t xml:space="preserve"> assisted living and other settings</w:t>
      </w:r>
    </w:p>
    <w:p w14:paraId="60D2446D"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Conference approved literature</w:t>
      </w:r>
    </w:p>
    <w:p w14:paraId="7D97F98A"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Taking last meeting to members</w:t>
      </w:r>
    </w:p>
    <w:p w14:paraId="4A4D16AC" w14:textId="77777777" w:rsidR="00676189" w:rsidRPr="00676189" w:rsidRDefault="00676189" w:rsidP="00676189">
      <w:pPr>
        <w:numPr>
          <w:ilvl w:val="1"/>
          <w:numId w:val="16"/>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Area 17 CEC</w:t>
      </w:r>
    </w:p>
    <w:p w14:paraId="0A6BA1EC" w14:textId="77777777" w:rsidR="00676189" w:rsidRPr="00676189" w:rsidRDefault="00676189" w:rsidP="00676189">
      <w:pPr>
        <w:numPr>
          <w:ilvl w:val="1"/>
          <w:numId w:val="16"/>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Hospice and senior centers</w:t>
      </w:r>
    </w:p>
    <w:p w14:paraId="5E2FA19D"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Desire for a book or piece of literature on Seniors in Service</w:t>
      </w:r>
    </w:p>
    <w:p w14:paraId="6457FDCB" w14:textId="77777777" w:rsidR="00676189" w:rsidRPr="00676189" w:rsidRDefault="00676189" w:rsidP="00676189">
      <w:pPr>
        <w:numPr>
          <w:ilvl w:val="0"/>
          <w:numId w:val="16"/>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Ask delegate about literature needs</w:t>
      </w:r>
    </w:p>
    <w:p w14:paraId="768768DE" w14:textId="77777777" w:rsidR="00AC1762" w:rsidRDefault="00AC1762"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28"/>
          <w:szCs w:val="28"/>
        </w:rPr>
      </w:pPr>
    </w:p>
    <w:p w14:paraId="68EC572B" w14:textId="43CEF8B2" w:rsidR="00676189" w:rsidRPr="00676189" w:rsidRDefault="00676189" w:rsidP="00676189">
      <w:pPr>
        <w:shd w:val="clear" w:color="auto" w:fill="FFFFFF"/>
        <w:spacing w:before="100" w:beforeAutospacing="1" w:after="100" w:afterAutospacing="1" w:line="240" w:lineRule="auto"/>
        <w:outlineLvl w:val="0"/>
        <w:rPr>
          <w:rFonts w:ascii="Arial" w:eastAsia="Times New Roman" w:hAnsi="Arial" w:cs="Arial"/>
          <w:b/>
          <w:bCs/>
          <w:color w:val="000000"/>
          <w:kern w:val="36"/>
          <w:sz w:val="28"/>
          <w:szCs w:val="28"/>
        </w:rPr>
      </w:pPr>
      <w:r w:rsidRPr="00676189">
        <w:rPr>
          <w:rFonts w:ascii="Arial" w:eastAsia="Times New Roman" w:hAnsi="Arial" w:cs="Arial"/>
          <w:b/>
          <w:bCs/>
          <w:color w:val="000000"/>
          <w:kern w:val="36"/>
          <w:sz w:val="28"/>
          <w:szCs w:val="28"/>
        </w:rPr>
        <w:lastRenderedPageBreak/>
        <w:t>Final Comments</w:t>
      </w:r>
    </w:p>
    <w:p w14:paraId="4DD9075A" w14:textId="77777777" w:rsidR="00676189" w:rsidRPr="00676189" w:rsidRDefault="00676189" w:rsidP="00676189">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Zoom and technology are not necessarily welcomed by all seniors</w:t>
      </w:r>
    </w:p>
    <w:p w14:paraId="19FBF5C5" w14:textId="77777777" w:rsidR="00676189" w:rsidRPr="00676189" w:rsidRDefault="00676189" w:rsidP="00676189">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Provide more close parking than only designated handicap spaces</w:t>
      </w:r>
    </w:p>
    <w:p w14:paraId="72103385" w14:textId="77777777" w:rsidR="00676189" w:rsidRPr="00676189" w:rsidRDefault="00676189" w:rsidP="00676189">
      <w:pPr>
        <w:numPr>
          <w:ilvl w:val="1"/>
          <w:numId w:val="17"/>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Usually there are not enough nearby spaces for people with mobility issues</w:t>
      </w:r>
    </w:p>
    <w:p w14:paraId="729574EB" w14:textId="77777777" w:rsidR="00676189" w:rsidRPr="00676189" w:rsidRDefault="00676189" w:rsidP="00676189">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Leave space between and around cars so people can get through more easily</w:t>
      </w:r>
    </w:p>
    <w:p w14:paraId="6AB34218" w14:textId="77777777" w:rsidR="00676189" w:rsidRPr="00676189" w:rsidRDefault="00676189" w:rsidP="00676189">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Invisible disabilities</w:t>
      </w:r>
    </w:p>
    <w:p w14:paraId="79FB941E" w14:textId="77777777" w:rsidR="00676189" w:rsidRPr="00676189" w:rsidRDefault="00676189" w:rsidP="00676189">
      <w:pPr>
        <w:numPr>
          <w:ilvl w:val="1"/>
          <w:numId w:val="17"/>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TBI, ADHD, PTSD, neurocognitive</w:t>
      </w:r>
    </w:p>
    <w:p w14:paraId="436E3756" w14:textId="77777777" w:rsidR="00676189" w:rsidRPr="00676189" w:rsidRDefault="00676189" w:rsidP="00676189">
      <w:pPr>
        <w:numPr>
          <w:ilvl w:val="1"/>
          <w:numId w:val="17"/>
        </w:numPr>
        <w:shd w:val="clear" w:color="auto" w:fill="FFFFFF"/>
        <w:spacing w:before="100" w:beforeAutospacing="1" w:after="100" w:afterAutospacing="1" w:line="240" w:lineRule="auto"/>
        <w:ind w:left="1890"/>
        <w:rPr>
          <w:rFonts w:ascii="Arial" w:eastAsia="Times New Roman" w:hAnsi="Arial" w:cs="Arial"/>
          <w:color w:val="000000"/>
          <w:sz w:val="24"/>
          <w:szCs w:val="24"/>
        </w:rPr>
      </w:pPr>
      <w:r w:rsidRPr="00676189">
        <w:rPr>
          <w:rFonts w:ascii="Arial" w:eastAsia="Times New Roman" w:hAnsi="Arial" w:cs="Arial"/>
          <w:color w:val="000000"/>
          <w:sz w:val="24"/>
          <w:szCs w:val="24"/>
        </w:rPr>
        <w:t>Practice patience and acceptance of challenges in ourselves and others</w:t>
      </w:r>
    </w:p>
    <w:p w14:paraId="764DC291" w14:textId="77777777" w:rsidR="00676189" w:rsidRPr="00676189" w:rsidRDefault="00676189" w:rsidP="00676189">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Seniors in Sobriety Zoom meeting</w:t>
      </w:r>
    </w:p>
    <w:p w14:paraId="202E3D33" w14:textId="77777777" w:rsidR="00676189" w:rsidRPr="00676189" w:rsidRDefault="00676189" w:rsidP="00676189">
      <w:pPr>
        <w:numPr>
          <w:ilvl w:val="0"/>
          <w:numId w:val="17"/>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676189">
        <w:rPr>
          <w:rFonts w:ascii="Arial" w:eastAsia="Times New Roman" w:hAnsi="Arial" w:cs="Arial"/>
          <w:color w:val="000000"/>
          <w:sz w:val="24"/>
          <w:szCs w:val="24"/>
        </w:rPr>
        <w:t xml:space="preserve">Request for materials from </w:t>
      </w:r>
      <w:proofErr w:type="spellStart"/>
      <w:r w:rsidRPr="00676189">
        <w:rPr>
          <w:rFonts w:ascii="Arial" w:eastAsia="Times New Roman" w:hAnsi="Arial" w:cs="Arial"/>
          <w:color w:val="000000"/>
          <w:sz w:val="24"/>
          <w:szCs w:val="24"/>
        </w:rPr>
        <w:t>Waʻa</w:t>
      </w:r>
      <w:proofErr w:type="spellEnd"/>
      <w:r w:rsidRPr="00676189">
        <w:rPr>
          <w:rFonts w:ascii="Arial" w:eastAsia="Times New Roman" w:hAnsi="Arial" w:cs="Arial"/>
          <w:color w:val="000000"/>
          <w:sz w:val="24"/>
          <w:szCs w:val="24"/>
        </w:rPr>
        <w:t xml:space="preserve"> Kahu Oldtimers Meeting</w:t>
      </w:r>
    </w:p>
    <w:sectPr w:rsidR="00676189" w:rsidRPr="00676189" w:rsidSect="007B2195">
      <w:footerReference w:type="default" r:id="rId11"/>
      <w:pgSz w:w="12240" w:h="15840" w:code="1"/>
      <w:pgMar w:top="1152" w:right="720" w:bottom="1152"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D56C" w14:textId="77777777" w:rsidR="007E0A05" w:rsidRDefault="007E0A05" w:rsidP="00FC36CF">
      <w:pPr>
        <w:spacing w:after="0" w:line="240" w:lineRule="auto"/>
      </w:pPr>
      <w:r>
        <w:separator/>
      </w:r>
    </w:p>
  </w:endnote>
  <w:endnote w:type="continuationSeparator" w:id="0">
    <w:p w14:paraId="48B91AEE" w14:textId="77777777" w:rsidR="007E0A05" w:rsidRDefault="007E0A05" w:rsidP="00FC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58850"/>
      <w:docPartObj>
        <w:docPartGallery w:val="Page Numbers (Bottom of Page)"/>
        <w:docPartUnique/>
      </w:docPartObj>
    </w:sdtPr>
    <w:sdtContent>
      <w:sdt>
        <w:sdtPr>
          <w:id w:val="1728636285"/>
          <w:docPartObj>
            <w:docPartGallery w:val="Page Numbers (Top of Page)"/>
            <w:docPartUnique/>
          </w:docPartObj>
        </w:sdtPr>
        <w:sdtContent>
          <w:p w14:paraId="0268E548" w14:textId="2823BC76" w:rsidR="007B2195" w:rsidRDefault="007B2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D51E4C" w14:textId="77777777" w:rsidR="004E1A23" w:rsidRDefault="004E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AC43" w14:textId="77777777" w:rsidR="007E0A05" w:rsidRDefault="007E0A05" w:rsidP="00FC36CF">
      <w:pPr>
        <w:spacing w:after="0" w:line="240" w:lineRule="auto"/>
      </w:pPr>
      <w:r>
        <w:separator/>
      </w:r>
    </w:p>
  </w:footnote>
  <w:footnote w:type="continuationSeparator" w:id="0">
    <w:p w14:paraId="72B7B98F" w14:textId="77777777" w:rsidR="007E0A05" w:rsidRDefault="007E0A05" w:rsidP="00FC3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145"/>
    <w:multiLevelType w:val="hybridMultilevel"/>
    <w:tmpl w:val="579C4FB8"/>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1E0624C"/>
    <w:multiLevelType w:val="hybridMultilevel"/>
    <w:tmpl w:val="9C644586"/>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BEC7272"/>
    <w:multiLevelType w:val="hybridMultilevel"/>
    <w:tmpl w:val="30081DE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4E6F1D"/>
    <w:multiLevelType w:val="multilevel"/>
    <w:tmpl w:val="05EA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F4217"/>
    <w:multiLevelType w:val="multilevel"/>
    <w:tmpl w:val="55368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81AF2"/>
    <w:multiLevelType w:val="multilevel"/>
    <w:tmpl w:val="CC94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270E7"/>
    <w:multiLevelType w:val="multilevel"/>
    <w:tmpl w:val="3E862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E7382"/>
    <w:multiLevelType w:val="hybridMultilevel"/>
    <w:tmpl w:val="D128920C"/>
    <w:lvl w:ilvl="0" w:tplc="A18C19FE">
      <w:start w:val="1"/>
      <w:numFmt w:val="upperRoman"/>
      <w:lvlText w:val="%1."/>
      <w:lvlJc w:val="left"/>
      <w:pPr>
        <w:ind w:left="765" w:hanging="720"/>
      </w:pPr>
      <w:rPr>
        <w:rFonts w:hint="default"/>
      </w:rPr>
    </w:lvl>
    <w:lvl w:ilvl="1" w:tplc="4BAC5650">
      <w:start w:val="1"/>
      <w:numFmt w:val="decimal"/>
      <w:lvlText w:val="%2."/>
      <w:lvlJc w:val="left"/>
      <w:pPr>
        <w:ind w:left="1125" w:hanging="360"/>
      </w:pPr>
      <w:rPr>
        <w:rFonts w:asciiTheme="minorHAnsi" w:eastAsiaTheme="minorHAnsi" w:hAnsiTheme="minorHAnsi" w:cstheme="minorBidi"/>
      </w:rPr>
    </w:lvl>
    <w:lvl w:ilvl="2" w:tplc="4FC83B4C">
      <w:start w:val="1"/>
      <w:numFmt w:val="decimal"/>
      <w:lvlText w:val="%3."/>
      <w:lvlJc w:val="right"/>
      <w:pPr>
        <w:ind w:left="1845" w:hanging="180"/>
      </w:pPr>
      <w:rPr>
        <w:rFonts w:asciiTheme="minorHAnsi" w:eastAsiaTheme="minorHAnsi" w:hAnsiTheme="minorHAnsi" w:cstheme="minorBidi"/>
      </w:rPr>
    </w:lvl>
    <w:lvl w:ilvl="3" w:tplc="4BAC5650">
      <w:start w:val="1"/>
      <w:numFmt w:val="decimal"/>
      <w:lvlText w:val="%4."/>
      <w:lvlJc w:val="left"/>
      <w:pPr>
        <w:ind w:left="2565" w:hanging="360"/>
      </w:pPr>
      <w:rPr>
        <w:rFonts w:asciiTheme="minorHAnsi" w:eastAsiaTheme="minorHAnsi" w:hAnsiTheme="minorHAnsi" w:cstheme="minorBidi"/>
      </w:rPr>
    </w:lvl>
    <w:lvl w:ilvl="4" w:tplc="04090019">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3E7C67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440A50"/>
    <w:multiLevelType w:val="hybridMultilevel"/>
    <w:tmpl w:val="C04EF332"/>
    <w:lvl w:ilvl="0" w:tplc="0409001B">
      <w:start w:val="1"/>
      <w:numFmt w:val="lowerRoman"/>
      <w:lvlText w:val="%1."/>
      <w:lvlJc w:val="righ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0" w15:restartNumberingAfterBreak="0">
    <w:nsid w:val="43972847"/>
    <w:multiLevelType w:val="multilevel"/>
    <w:tmpl w:val="BA5E5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563DF"/>
    <w:multiLevelType w:val="multilevel"/>
    <w:tmpl w:val="389A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42CCF"/>
    <w:multiLevelType w:val="multilevel"/>
    <w:tmpl w:val="8C6C9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C2342"/>
    <w:multiLevelType w:val="multilevel"/>
    <w:tmpl w:val="84B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D20A6"/>
    <w:multiLevelType w:val="hybridMultilevel"/>
    <w:tmpl w:val="8B86F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130D2"/>
    <w:multiLevelType w:val="multilevel"/>
    <w:tmpl w:val="5D3A0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C4FB0"/>
    <w:multiLevelType w:val="hybridMultilevel"/>
    <w:tmpl w:val="579C4FB8"/>
    <w:lvl w:ilvl="0" w:tplc="FFFFFFFF">
      <w:start w:val="1"/>
      <w:numFmt w:val="lowerLetter"/>
      <w:lvlText w:val="%1."/>
      <w:lvlJc w:val="left"/>
      <w:pPr>
        <w:ind w:left="1125" w:hanging="360"/>
      </w:pPr>
    </w:lvl>
    <w:lvl w:ilvl="1" w:tplc="FFFFFFFF" w:tentative="1">
      <w:start w:val="1"/>
      <w:numFmt w:val="lowerLetter"/>
      <w:lvlText w:val="%2."/>
      <w:lvlJc w:val="left"/>
      <w:pPr>
        <w:ind w:left="1845" w:hanging="360"/>
      </w:p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num w:numId="1" w16cid:durableId="254173235">
    <w:abstractNumId w:val="7"/>
  </w:num>
  <w:num w:numId="2" w16cid:durableId="710500593">
    <w:abstractNumId w:val="9"/>
  </w:num>
  <w:num w:numId="3" w16cid:durableId="566065664">
    <w:abstractNumId w:val="8"/>
  </w:num>
  <w:num w:numId="4" w16cid:durableId="703289580">
    <w:abstractNumId w:val="2"/>
  </w:num>
  <w:num w:numId="5" w16cid:durableId="2009281282">
    <w:abstractNumId w:val="1"/>
  </w:num>
  <w:num w:numId="6" w16cid:durableId="950670757">
    <w:abstractNumId w:val="0"/>
  </w:num>
  <w:num w:numId="7" w16cid:durableId="1783961578">
    <w:abstractNumId w:val="16"/>
  </w:num>
  <w:num w:numId="8" w16cid:durableId="1232421791">
    <w:abstractNumId w:val="13"/>
  </w:num>
  <w:num w:numId="9" w16cid:durableId="725035693">
    <w:abstractNumId w:val="14"/>
  </w:num>
  <w:num w:numId="10" w16cid:durableId="1084492424">
    <w:abstractNumId w:val="10"/>
  </w:num>
  <w:num w:numId="11" w16cid:durableId="1951357618">
    <w:abstractNumId w:val="6"/>
  </w:num>
  <w:num w:numId="12" w16cid:durableId="632101923">
    <w:abstractNumId w:val="4"/>
  </w:num>
  <w:num w:numId="13" w16cid:durableId="1200119412">
    <w:abstractNumId w:val="3"/>
  </w:num>
  <w:num w:numId="14" w16cid:durableId="277178142">
    <w:abstractNumId w:val="11"/>
  </w:num>
  <w:num w:numId="15" w16cid:durableId="1114514973">
    <w:abstractNumId w:val="5"/>
  </w:num>
  <w:num w:numId="16" w16cid:durableId="1938051309">
    <w:abstractNumId w:val="12"/>
  </w:num>
  <w:num w:numId="17" w16cid:durableId="1719165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08"/>
    <w:rsid w:val="000033D8"/>
    <w:rsid w:val="00004414"/>
    <w:rsid w:val="00013A56"/>
    <w:rsid w:val="00014273"/>
    <w:rsid w:val="00030593"/>
    <w:rsid w:val="0003677B"/>
    <w:rsid w:val="00037B78"/>
    <w:rsid w:val="00042D33"/>
    <w:rsid w:val="00046F6C"/>
    <w:rsid w:val="0007016E"/>
    <w:rsid w:val="000757F9"/>
    <w:rsid w:val="00095957"/>
    <w:rsid w:val="000B5BA2"/>
    <w:rsid w:val="000B6B44"/>
    <w:rsid w:val="000B7C97"/>
    <w:rsid w:val="000C1AA5"/>
    <w:rsid w:val="000C68D6"/>
    <w:rsid w:val="000E6BDF"/>
    <w:rsid w:val="000F1926"/>
    <w:rsid w:val="000F6AA0"/>
    <w:rsid w:val="001013C6"/>
    <w:rsid w:val="001025E2"/>
    <w:rsid w:val="00105616"/>
    <w:rsid w:val="00110512"/>
    <w:rsid w:val="00147032"/>
    <w:rsid w:val="00151364"/>
    <w:rsid w:val="00152416"/>
    <w:rsid w:val="00163A55"/>
    <w:rsid w:val="00171FA5"/>
    <w:rsid w:val="001815B9"/>
    <w:rsid w:val="00182A3A"/>
    <w:rsid w:val="001921EB"/>
    <w:rsid w:val="0019571A"/>
    <w:rsid w:val="001974E8"/>
    <w:rsid w:val="001B39F5"/>
    <w:rsid w:val="001B6CB3"/>
    <w:rsid w:val="001C48D4"/>
    <w:rsid w:val="001C66A8"/>
    <w:rsid w:val="001D7623"/>
    <w:rsid w:val="001E2007"/>
    <w:rsid w:val="001F6665"/>
    <w:rsid w:val="0020382F"/>
    <w:rsid w:val="002131DA"/>
    <w:rsid w:val="002133E2"/>
    <w:rsid w:val="00213476"/>
    <w:rsid w:val="00232DD3"/>
    <w:rsid w:val="002336E7"/>
    <w:rsid w:val="00234DAA"/>
    <w:rsid w:val="00235F44"/>
    <w:rsid w:val="002450FA"/>
    <w:rsid w:val="00253B29"/>
    <w:rsid w:val="00262D8E"/>
    <w:rsid w:val="002653C5"/>
    <w:rsid w:val="00265F2C"/>
    <w:rsid w:val="00266CCA"/>
    <w:rsid w:val="00290305"/>
    <w:rsid w:val="00290E59"/>
    <w:rsid w:val="00292725"/>
    <w:rsid w:val="002A0DFD"/>
    <w:rsid w:val="002A324B"/>
    <w:rsid w:val="002A3C78"/>
    <w:rsid w:val="002A5484"/>
    <w:rsid w:val="002C20DB"/>
    <w:rsid w:val="002D2B8D"/>
    <w:rsid w:val="002D5D30"/>
    <w:rsid w:val="002D7427"/>
    <w:rsid w:val="002E58B7"/>
    <w:rsid w:val="002F1CC7"/>
    <w:rsid w:val="002F6ADC"/>
    <w:rsid w:val="0030691C"/>
    <w:rsid w:val="0030798F"/>
    <w:rsid w:val="00313BB1"/>
    <w:rsid w:val="00314111"/>
    <w:rsid w:val="00316CB5"/>
    <w:rsid w:val="003226A4"/>
    <w:rsid w:val="00326D75"/>
    <w:rsid w:val="00333818"/>
    <w:rsid w:val="00333906"/>
    <w:rsid w:val="0034178A"/>
    <w:rsid w:val="00341F4B"/>
    <w:rsid w:val="00342927"/>
    <w:rsid w:val="00343A25"/>
    <w:rsid w:val="00347378"/>
    <w:rsid w:val="003725CE"/>
    <w:rsid w:val="00374B51"/>
    <w:rsid w:val="003A2B18"/>
    <w:rsid w:val="003A39CB"/>
    <w:rsid w:val="003A7D91"/>
    <w:rsid w:val="003B093B"/>
    <w:rsid w:val="003B3416"/>
    <w:rsid w:val="003C02CA"/>
    <w:rsid w:val="003C32AE"/>
    <w:rsid w:val="003C32C6"/>
    <w:rsid w:val="003C3742"/>
    <w:rsid w:val="003E1FA2"/>
    <w:rsid w:val="003F264E"/>
    <w:rsid w:val="003F3A54"/>
    <w:rsid w:val="003F78B5"/>
    <w:rsid w:val="00415CCD"/>
    <w:rsid w:val="00422AFA"/>
    <w:rsid w:val="00432D08"/>
    <w:rsid w:val="0043727E"/>
    <w:rsid w:val="00441FBE"/>
    <w:rsid w:val="00443621"/>
    <w:rsid w:val="00444325"/>
    <w:rsid w:val="00445D35"/>
    <w:rsid w:val="0046002E"/>
    <w:rsid w:val="00460CC3"/>
    <w:rsid w:val="00470FB5"/>
    <w:rsid w:val="004744CC"/>
    <w:rsid w:val="00476715"/>
    <w:rsid w:val="00477FE8"/>
    <w:rsid w:val="00480254"/>
    <w:rsid w:val="00481653"/>
    <w:rsid w:val="004A51D0"/>
    <w:rsid w:val="004C7A26"/>
    <w:rsid w:val="004E1A23"/>
    <w:rsid w:val="004E457C"/>
    <w:rsid w:val="004E6CC3"/>
    <w:rsid w:val="004E7B35"/>
    <w:rsid w:val="00512E87"/>
    <w:rsid w:val="005228FE"/>
    <w:rsid w:val="00541345"/>
    <w:rsid w:val="00547CD7"/>
    <w:rsid w:val="00556FF7"/>
    <w:rsid w:val="00567FB9"/>
    <w:rsid w:val="00576440"/>
    <w:rsid w:val="0058269A"/>
    <w:rsid w:val="005968A8"/>
    <w:rsid w:val="005A1303"/>
    <w:rsid w:val="005A31FF"/>
    <w:rsid w:val="005A78F4"/>
    <w:rsid w:val="005C6D81"/>
    <w:rsid w:val="005D0C30"/>
    <w:rsid w:val="005E644E"/>
    <w:rsid w:val="006150F7"/>
    <w:rsid w:val="00616B70"/>
    <w:rsid w:val="00616F54"/>
    <w:rsid w:val="00620095"/>
    <w:rsid w:val="0063084C"/>
    <w:rsid w:val="00632824"/>
    <w:rsid w:val="00633D57"/>
    <w:rsid w:val="0063403E"/>
    <w:rsid w:val="00634B02"/>
    <w:rsid w:val="006374A3"/>
    <w:rsid w:val="006522E1"/>
    <w:rsid w:val="0065300E"/>
    <w:rsid w:val="0065491F"/>
    <w:rsid w:val="00673E8F"/>
    <w:rsid w:val="00676189"/>
    <w:rsid w:val="00682D34"/>
    <w:rsid w:val="00686D1E"/>
    <w:rsid w:val="006A6126"/>
    <w:rsid w:val="006C2617"/>
    <w:rsid w:val="006D70B0"/>
    <w:rsid w:val="006E09B9"/>
    <w:rsid w:val="006E6F49"/>
    <w:rsid w:val="006F074A"/>
    <w:rsid w:val="00701089"/>
    <w:rsid w:val="00701B4A"/>
    <w:rsid w:val="0070642F"/>
    <w:rsid w:val="00720D40"/>
    <w:rsid w:val="007225D3"/>
    <w:rsid w:val="00722D1F"/>
    <w:rsid w:val="00724459"/>
    <w:rsid w:val="00730276"/>
    <w:rsid w:val="00731FB7"/>
    <w:rsid w:val="007332B4"/>
    <w:rsid w:val="00733661"/>
    <w:rsid w:val="00757F10"/>
    <w:rsid w:val="00764C65"/>
    <w:rsid w:val="00790E39"/>
    <w:rsid w:val="00795D8E"/>
    <w:rsid w:val="0079753B"/>
    <w:rsid w:val="007A56F4"/>
    <w:rsid w:val="007B2195"/>
    <w:rsid w:val="007C1279"/>
    <w:rsid w:val="007C60BD"/>
    <w:rsid w:val="007D7F43"/>
    <w:rsid w:val="007E0A05"/>
    <w:rsid w:val="007E7F3D"/>
    <w:rsid w:val="007F0288"/>
    <w:rsid w:val="007F6236"/>
    <w:rsid w:val="00816220"/>
    <w:rsid w:val="00816793"/>
    <w:rsid w:val="008205B2"/>
    <w:rsid w:val="0082422D"/>
    <w:rsid w:val="00827899"/>
    <w:rsid w:val="008425C3"/>
    <w:rsid w:val="00862327"/>
    <w:rsid w:val="0086235C"/>
    <w:rsid w:val="00865343"/>
    <w:rsid w:val="00866848"/>
    <w:rsid w:val="008779A3"/>
    <w:rsid w:val="008B02C6"/>
    <w:rsid w:val="008B0417"/>
    <w:rsid w:val="008B24CD"/>
    <w:rsid w:val="008B2F91"/>
    <w:rsid w:val="008E0134"/>
    <w:rsid w:val="008E0B94"/>
    <w:rsid w:val="008E7F52"/>
    <w:rsid w:val="009138D1"/>
    <w:rsid w:val="00933451"/>
    <w:rsid w:val="00935056"/>
    <w:rsid w:val="00947C4B"/>
    <w:rsid w:val="0095510B"/>
    <w:rsid w:val="00955338"/>
    <w:rsid w:val="00966407"/>
    <w:rsid w:val="00972226"/>
    <w:rsid w:val="009770D1"/>
    <w:rsid w:val="00992C92"/>
    <w:rsid w:val="009B36B6"/>
    <w:rsid w:val="009B6BB6"/>
    <w:rsid w:val="009C6A1A"/>
    <w:rsid w:val="009C6E63"/>
    <w:rsid w:val="009C7DC4"/>
    <w:rsid w:val="009E2F3D"/>
    <w:rsid w:val="009E761C"/>
    <w:rsid w:val="009F28E3"/>
    <w:rsid w:val="00A030E4"/>
    <w:rsid w:val="00A0537A"/>
    <w:rsid w:val="00A10512"/>
    <w:rsid w:val="00A21FA3"/>
    <w:rsid w:val="00A23C06"/>
    <w:rsid w:val="00A24722"/>
    <w:rsid w:val="00A24981"/>
    <w:rsid w:val="00A43E8D"/>
    <w:rsid w:val="00A51274"/>
    <w:rsid w:val="00A52052"/>
    <w:rsid w:val="00A56E89"/>
    <w:rsid w:val="00A60B3F"/>
    <w:rsid w:val="00A73357"/>
    <w:rsid w:val="00A76827"/>
    <w:rsid w:val="00A801AF"/>
    <w:rsid w:val="00A822C0"/>
    <w:rsid w:val="00A909C2"/>
    <w:rsid w:val="00A96EEA"/>
    <w:rsid w:val="00AA09B0"/>
    <w:rsid w:val="00AA14F6"/>
    <w:rsid w:val="00AA26D6"/>
    <w:rsid w:val="00AA3B25"/>
    <w:rsid w:val="00AA616E"/>
    <w:rsid w:val="00AB23A5"/>
    <w:rsid w:val="00AC1762"/>
    <w:rsid w:val="00AD1D38"/>
    <w:rsid w:val="00AF1CB2"/>
    <w:rsid w:val="00AF1EE7"/>
    <w:rsid w:val="00AF54E4"/>
    <w:rsid w:val="00B01869"/>
    <w:rsid w:val="00B1340B"/>
    <w:rsid w:val="00B22C0B"/>
    <w:rsid w:val="00B24994"/>
    <w:rsid w:val="00B254E9"/>
    <w:rsid w:val="00B25A53"/>
    <w:rsid w:val="00B3582F"/>
    <w:rsid w:val="00B42DF6"/>
    <w:rsid w:val="00B7471A"/>
    <w:rsid w:val="00B8017C"/>
    <w:rsid w:val="00B83583"/>
    <w:rsid w:val="00B84C23"/>
    <w:rsid w:val="00BA37DE"/>
    <w:rsid w:val="00BB4C23"/>
    <w:rsid w:val="00BC3156"/>
    <w:rsid w:val="00BD4E43"/>
    <w:rsid w:val="00BE2C62"/>
    <w:rsid w:val="00BE3958"/>
    <w:rsid w:val="00C05FF9"/>
    <w:rsid w:val="00C06FD6"/>
    <w:rsid w:val="00C07CC9"/>
    <w:rsid w:val="00C12AE9"/>
    <w:rsid w:val="00C17798"/>
    <w:rsid w:val="00C21644"/>
    <w:rsid w:val="00C31CEA"/>
    <w:rsid w:val="00C55877"/>
    <w:rsid w:val="00C62DAF"/>
    <w:rsid w:val="00C65749"/>
    <w:rsid w:val="00C81831"/>
    <w:rsid w:val="00C81E2A"/>
    <w:rsid w:val="00C839D0"/>
    <w:rsid w:val="00C92A4B"/>
    <w:rsid w:val="00CA24CC"/>
    <w:rsid w:val="00CB39A4"/>
    <w:rsid w:val="00CC329A"/>
    <w:rsid w:val="00CC62D4"/>
    <w:rsid w:val="00CD727F"/>
    <w:rsid w:val="00CE4FCE"/>
    <w:rsid w:val="00CF189C"/>
    <w:rsid w:val="00D031CD"/>
    <w:rsid w:val="00D11446"/>
    <w:rsid w:val="00D12CE2"/>
    <w:rsid w:val="00D15225"/>
    <w:rsid w:val="00D17225"/>
    <w:rsid w:val="00D17BB6"/>
    <w:rsid w:val="00D20DB9"/>
    <w:rsid w:val="00D328A7"/>
    <w:rsid w:val="00D41BC2"/>
    <w:rsid w:val="00D54D85"/>
    <w:rsid w:val="00D566F6"/>
    <w:rsid w:val="00D83AE6"/>
    <w:rsid w:val="00DA0472"/>
    <w:rsid w:val="00DA584C"/>
    <w:rsid w:val="00DB14DB"/>
    <w:rsid w:val="00DC35AD"/>
    <w:rsid w:val="00DC3F69"/>
    <w:rsid w:val="00DD1CD9"/>
    <w:rsid w:val="00DE06A1"/>
    <w:rsid w:val="00DE5C69"/>
    <w:rsid w:val="00DF24F2"/>
    <w:rsid w:val="00DF2D6F"/>
    <w:rsid w:val="00E15AB1"/>
    <w:rsid w:val="00E22897"/>
    <w:rsid w:val="00E25E07"/>
    <w:rsid w:val="00E41807"/>
    <w:rsid w:val="00E53E3E"/>
    <w:rsid w:val="00E602B0"/>
    <w:rsid w:val="00E61165"/>
    <w:rsid w:val="00E644CA"/>
    <w:rsid w:val="00E64864"/>
    <w:rsid w:val="00E7220C"/>
    <w:rsid w:val="00E7678C"/>
    <w:rsid w:val="00E848B5"/>
    <w:rsid w:val="00E852DA"/>
    <w:rsid w:val="00E92BD0"/>
    <w:rsid w:val="00EB4082"/>
    <w:rsid w:val="00EB702A"/>
    <w:rsid w:val="00EC7CBC"/>
    <w:rsid w:val="00EC7D07"/>
    <w:rsid w:val="00EC7FFD"/>
    <w:rsid w:val="00ED5B02"/>
    <w:rsid w:val="00EF6045"/>
    <w:rsid w:val="00F01A7A"/>
    <w:rsid w:val="00F02E79"/>
    <w:rsid w:val="00F10CC1"/>
    <w:rsid w:val="00F32DC5"/>
    <w:rsid w:val="00F35B91"/>
    <w:rsid w:val="00F40D76"/>
    <w:rsid w:val="00F74362"/>
    <w:rsid w:val="00F828EC"/>
    <w:rsid w:val="00F852A8"/>
    <w:rsid w:val="00F85F02"/>
    <w:rsid w:val="00F93DCB"/>
    <w:rsid w:val="00FB13E3"/>
    <w:rsid w:val="00FC36CF"/>
    <w:rsid w:val="00FD1183"/>
    <w:rsid w:val="00FE1F79"/>
    <w:rsid w:val="00FE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31E4"/>
  <w15:chartTrackingRefBased/>
  <w15:docId w15:val="{23A27869-BEC4-4DD4-A7E8-8A524DFD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72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2D4"/>
    <w:pPr>
      <w:ind w:left="720"/>
      <w:contextualSpacing/>
    </w:pPr>
  </w:style>
  <w:style w:type="character" w:styleId="Hyperlink">
    <w:name w:val="Hyperlink"/>
    <w:basedOn w:val="DefaultParagraphFont"/>
    <w:uiPriority w:val="99"/>
    <w:unhideWhenUsed/>
    <w:rsid w:val="007C60BD"/>
    <w:rPr>
      <w:color w:val="0563C1" w:themeColor="hyperlink"/>
      <w:u w:val="single"/>
    </w:rPr>
  </w:style>
  <w:style w:type="character" w:styleId="UnresolvedMention">
    <w:name w:val="Unresolved Mention"/>
    <w:basedOn w:val="DefaultParagraphFont"/>
    <w:uiPriority w:val="99"/>
    <w:semiHidden/>
    <w:unhideWhenUsed/>
    <w:rsid w:val="007C60BD"/>
    <w:rPr>
      <w:color w:val="605E5C"/>
      <w:shd w:val="clear" w:color="auto" w:fill="E1DFDD"/>
    </w:rPr>
  </w:style>
  <w:style w:type="paragraph" w:styleId="Header">
    <w:name w:val="header"/>
    <w:basedOn w:val="Normal"/>
    <w:link w:val="HeaderChar"/>
    <w:uiPriority w:val="99"/>
    <w:unhideWhenUsed/>
    <w:rsid w:val="00FC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CF"/>
  </w:style>
  <w:style w:type="paragraph" w:styleId="Footer">
    <w:name w:val="footer"/>
    <w:basedOn w:val="Normal"/>
    <w:link w:val="FooterChar"/>
    <w:uiPriority w:val="99"/>
    <w:unhideWhenUsed/>
    <w:rsid w:val="00FC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CF"/>
  </w:style>
  <w:style w:type="character" w:customStyle="1" w:styleId="Heading1Char">
    <w:name w:val="Heading 1 Char"/>
    <w:basedOn w:val="DefaultParagraphFont"/>
    <w:link w:val="Heading1"/>
    <w:uiPriority w:val="9"/>
    <w:rsid w:val="00292725"/>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area17a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ahuaa.org/oahu-meetings/?type=in-person" TargetMode="External"/><Relationship Id="rId4" Type="http://schemas.openxmlformats.org/officeDocument/2006/relationships/settings" Target="settings.xml"/><Relationship Id="rId9" Type="http://schemas.openxmlformats.org/officeDocument/2006/relationships/hyperlink" Target="https://easthawaiiaa.org/meetings/seniors-in-sobriety/?tsml-type=O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B3E4-DE1A-44E6-9BC1-AA6A05D4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Arquette</dc:creator>
  <cp:keywords/>
  <dc:description/>
  <cp:lastModifiedBy>ken koga</cp:lastModifiedBy>
  <cp:revision>2</cp:revision>
  <cp:lastPrinted>2026-03-04T04:05:00Z</cp:lastPrinted>
  <dcterms:created xsi:type="dcterms:W3CDTF">2026-03-04T19:36:00Z</dcterms:created>
  <dcterms:modified xsi:type="dcterms:W3CDTF">2026-03-04T19:36:00Z</dcterms:modified>
</cp:coreProperties>
</file>